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215B4" w14:textId="22C2B999" w:rsidR="00B65DEB" w:rsidRPr="006072CD" w:rsidRDefault="00946FC0" w:rsidP="00B65DEB">
      <w:pPr>
        <w:pStyle w:val="3GPPHeader"/>
        <w:spacing w:after="60"/>
        <w:rPr>
          <w:sz w:val="32"/>
          <w:szCs w:val="32"/>
          <w:highlight w:val="yellow"/>
        </w:rPr>
      </w:pPr>
      <w:r w:rsidRPr="006072CD">
        <w:t>3GPP TSG RAN Meeting #</w:t>
      </w:r>
      <w:r w:rsidR="00C72723">
        <w:t>10</w:t>
      </w:r>
      <w:r w:rsidR="003602D4">
        <w:t>1</w:t>
      </w:r>
      <w:r w:rsidR="00B65DEB" w:rsidRPr="006072CD">
        <w:tab/>
      </w:r>
      <w:r w:rsidR="00BC616D" w:rsidRPr="00BC616D">
        <w:rPr>
          <w:sz w:val="28"/>
          <w:szCs w:val="28"/>
        </w:rPr>
        <w:t>RP-23</w:t>
      </w:r>
      <w:r w:rsidR="005123FE">
        <w:rPr>
          <w:sz w:val="28"/>
          <w:szCs w:val="28"/>
        </w:rPr>
        <w:t>2443</w:t>
      </w:r>
    </w:p>
    <w:p w14:paraId="6A6781CA" w14:textId="50E91C3B" w:rsidR="00B65DEB" w:rsidRPr="006B6BD2" w:rsidRDefault="003602D4" w:rsidP="00B65DEB">
      <w:pPr>
        <w:pStyle w:val="3GPPHeader"/>
        <w:rPr>
          <w:lang w:val="en-US"/>
        </w:rPr>
      </w:pPr>
      <w:r w:rsidRPr="003602D4">
        <w:rPr>
          <w:lang w:val="en-US"/>
        </w:rPr>
        <w:t>Bangalore, India, September 11-15, 2023</w:t>
      </w:r>
    </w:p>
    <w:p w14:paraId="249EE8EB" w14:textId="77777777" w:rsidR="00B65DEB" w:rsidRPr="006B6BD2" w:rsidRDefault="00B65DEB" w:rsidP="00311702">
      <w:pPr>
        <w:pStyle w:val="3GPPHeader"/>
        <w:rPr>
          <w:sz w:val="22"/>
          <w:szCs w:val="22"/>
          <w:lang w:val="en-US"/>
        </w:rPr>
      </w:pPr>
    </w:p>
    <w:p w14:paraId="1FC7F1B7" w14:textId="66A9A32F" w:rsidR="00E90E49" w:rsidRPr="006B6BD2" w:rsidRDefault="00E90E49" w:rsidP="00311702">
      <w:pPr>
        <w:pStyle w:val="3GPPHeader"/>
        <w:rPr>
          <w:szCs w:val="24"/>
          <w:lang w:val="en-US"/>
        </w:rPr>
      </w:pPr>
      <w:r w:rsidRPr="006B6BD2">
        <w:rPr>
          <w:sz w:val="22"/>
          <w:szCs w:val="22"/>
          <w:lang w:val="en-US"/>
        </w:rPr>
        <w:t>Agenda Item:</w:t>
      </w:r>
      <w:r w:rsidRPr="006B6BD2">
        <w:rPr>
          <w:sz w:val="22"/>
          <w:szCs w:val="22"/>
          <w:lang w:val="en-US"/>
        </w:rPr>
        <w:tab/>
      </w:r>
      <w:r w:rsidR="00A72892" w:rsidRPr="006B6BD2">
        <w:rPr>
          <w:sz w:val="22"/>
          <w:szCs w:val="22"/>
          <w:lang w:val="en-US"/>
        </w:rPr>
        <w:t>9.</w:t>
      </w:r>
      <w:r w:rsidR="005123FE">
        <w:rPr>
          <w:sz w:val="22"/>
          <w:szCs w:val="22"/>
          <w:lang w:val="en-US"/>
        </w:rPr>
        <w:t>3.1.2</w:t>
      </w:r>
    </w:p>
    <w:p w14:paraId="5490BA71" w14:textId="4B19DF17" w:rsidR="00E90E49" w:rsidRPr="006072CD" w:rsidRDefault="003D3C45" w:rsidP="00F64C2B">
      <w:pPr>
        <w:pStyle w:val="3GPPHeader"/>
        <w:rPr>
          <w:sz w:val="22"/>
          <w:szCs w:val="22"/>
        </w:rPr>
      </w:pPr>
      <w:r w:rsidRPr="006072CD">
        <w:rPr>
          <w:sz w:val="22"/>
          <w:szCs w:val="22"/>
        </w:rPr>
        <w:t>Source:</w:t>
      </w:r>
      <w:r w:rsidR="00E90E49" w:rsidRPr="006072CD">
        <w:rPr>
          <w:sz w:val="22"/>
          <w:szCs w:val="22"/>
        </w:rPr>
        <w:tab/>
      </w:r>
      <w:r w:rsidR="00F64C2B" w:rsidRPr="006072CD">
        <w:rPr>
          <w:sz w:val="22"/>
          <w:szCs w:val="22"/>
        </w:rPr>
        <w:t>Ericsson</w:t>
      </w:r>
    </w:p>
    <w:p w14:paraId="4F4D6D65" w14:textId="2B882D31" w:rsidR="00E90E49" w:rsidRPr="006072CD" w:rsidRDefault="003D3C45" w:rsidP="00311702">
      <w:pPr>
        <w:pStyle w:val="3GPPHeader"/>
        <w:rPr>
          <w:sz w:val="22"/>
        </w:rPr>
      </w:pPr>
      <w:r w:rsidRPr="006072CD">
        <w:rPr>
          <w:sz w:val="22"/>
          <w:szCs w:val="22"/>
        </w:rPr>
        <w:t>Title:</w:t>
      </w:r>
      <w:r w:rsidR="00E90E49" w:rsidRPr="006072CD">
        <w:rPr>
          <w:sz w:val="22"/>
          <w:szCs w:val="22"/>
        </w:rPr>
        <w:tab/>
      </w:r>
      <w:r w:rsidR="00BF01F5">
        <w:rPr>
          <w:sz w:val="22"/>
          <w:szCs w:val="22"/>
        </w:rPr>
        <w:t xml:space="preserve">On Scope </w:t>
      </w:r>
      <w:r w:rsidR="00784A74">
        <w:rPr>
          <w:sz w:val="22"/>
          <w:szCs w:val="22"/>
        </w:rPr>
        <w:t>o</w:t>
      </w:r>
      <w:r w:rsidR="00BF01F5">
        <w:rPr>
          <w:sz w:val="22"/>
          <w:szCs w:val="22"/>
        </w:rPr>
        <w:t>f</w:t>
      </w:r>
      <w:r w:rsidR="00784A74">
        <w:rPr>
          <w:sz w:val="22"/>
          <w:szCs w:val="22"/>
        </w:rPr>
        <w:t xml:space="preserve"> 3-4 band TX switching scenarios</w:t>
      </w:r>
    </w:p>
    <w:p w14:paraId="5FB768E2" w14:textId="53C8D673" w:rsidR="00E90E49" w:rsidRPr="006072CD" w:rsidRDefault="00E90E49" w:rsidP="00B65DEB">
      <w:pPr>
        <w:pStyle w:val="3GPPHeader"/>
        <w:rPr>
          <w:sz w:val="22"/>
          <w:szCs w:val="22"/>
        </w:rPr>
      </w:pPr>
      <w:r w:rsidRPr="006072CD">
        <w:rPr>
          <w:sz w:val="22"/>
          <w:szCs w:val="22"/>
        </w:rPr>
        <w:t>Document for:</w:t>
      </w:r>
      <w:r w:rsidRPr="006072CD">
        <w:rPr>
          <w:sz w:val="22"/>
          <w:szCs w:val="22"/>
        </w:rPr>
        <w:tab/>
        <w:t>Discussion, Decision</w:t>
      </w:r>
    </w:p>
    <w:p w14:paraId="1A3F8424" w14:textId="77777777" w:rsidR="00E90E49" w:rsidRDefault="00230D18" w:rsidP="00CE0424">
      <w:pPr>
        <w:pStyle w:val="Heading1"/>
      </w:pPr>
      <w:r w:rsidRPr="006072CD">
        <w:t>1</w:t>
      </w:r>
      <w:r w:rsidRPr="006072CD">
        <w:tab/>
      </w:r>
      <w:r w:rsidR="00E90E49" w:rsidRPr="006072CD">
        <w:t>Introduction</w:t>
      </w:r>
    </w:p>
    <w:p w14:paraId="670F546B" w14:textId="77777777" w:rsidR="00B927BC" w:rsidRDefault="00B927BC" w:rsidP="00B927BC">
      <w:r>
        <w:t xml:space="preserve">In this contribution we discuss  </w:t>
      </w:r>
    </w:p>
    <w:p w14:paraId="52267D7D" w14:textId="77777777" w:rsidR="00B927BC" w:rsidRPr="00840559" w:rsidRDefault="00B927BC" w:rsidP="00B927BC">
      <w:pPr>
        <w:pStyle w:val="ListParagraph"/>
        <w:numPr>
          <w:ilvl w:val="0"/>
          <w:numId w:val="42"/>
        </w:numPr>
        <w:rPr>
          <w:rFonts w:ascii="Times New Roman" w:hAnsi="Times New Roman"/>
          <w:sz w:val="20"/>
          <w:szCs w:val="20"/>
        </w:rPr>
      </w:pPr>
      <w:r w:rsidRPr="00840559">
        <w:rPr>
          <w:rFonts w:ascii="Times New Roman" w:hAnsi="Times New Roman"/>
          <w:sz w:val="20"/>
          <w:szCs w:val="20"/>
        </w:rPr>
        <w:t>support of {SUL band + corresponding NUL band} + {SUL band + corresponding NUL band}</w:t>
      </w:r>
      <w:r>
        <w:rPr>
          <w:rFonts w:ascii="Times New Roman" w:hAnsi="Times New Roman"/>
          <w:sz w:val="20"/>
          <w:szCs w:val="20"/>
          <w:lang w:val="en-US"/>
        </w:rPr>
        <w:t>with switched/dual UL</w:t>
      </w:r>
    </w:p>
    <w:p w14:paraId="29A8FE7A" w14:textId="77777777" w:rsidR="00B927BC" w:rsidRDefault="00B927BC" w:rsidP="00B927BC">
      <w:pPr>
        <w:pStyle w:val="ListParagraph"/>
        <w:numPr>
          <w:ilvl w:val="0"/>
          <w:numId w:val="42"/>
        </w:numPr>
        <w:rPr>
          <w:rFonts w:ascii="Times New Roman" w:hAnsi="Times New Roman"/>
          <w:sz w:val="20"/>
          <w:szCs w:val="20"/>
        </w:rPr>
      </w:pPr>
      <w:r w:rsidRPr="00840559">
        <w:rPr>
          <w:rFonts w:ascii="Times New Roman" w:hAnsi="Times New Roman"/>
          <w:sz w:val="20"/>
          <w:szCs w:val="20"/>
        </w:rPr>
        <w:t>simultaneous transmission across 2 bands in {SUL band + corresponding NUL band} + 1 or 2 other NUL band(s) (excluding simultaneous transmission between SUL and corresponding NUL)</w:t>
      </w:r>
    </w:p>
    <w:p w14:paraId="53374E88" w14:textId="77777777" w:rsidR="00B927BC" w:rsidRPr="00840559" w:rsidRDefault="00B927BC" w:rsidP="00B927BC">
      <w:pPr>
        <w:pStyle w:val="ListParagraph"/>
        <w:numPr>
          <w:ilvl w:val="0"/>
          <w:numId w:val="42"/>
        </w:numPr>
        <w:rPr>
          <w:rFonts w:ascii="Times New Roman" w:hAnsi="Times New Roman"/>
          <w:sz w:val="20"/>
          <w:szCs w:val="20"/>
        </w:rPr>
      </w:pPr>
      <w:r>
        <w:rPr>
          <w:rFonts w:ascii="Times New Roman" w:hAnsi="Times New Roman"/>
          <w:sz w:val="20"/>
          <w:szCs w:val="20"/>
          <w:lang w:val="en-US"/>
        </w:rPr>
        <w:t>back-to-back transmissions for SUL combinations</w:t>
      </w:r>
    </w:p>
    <w:p w14:paraId="0BCCAACD" w14:textId="77777777" w:rsidR="00B927BC" w:rsidRPr="00840559" w:rsidRDefault="00B927BC" w:rsidP="00B927BC">
      <w:pPr>
        <w:pStyle w:val="ListParagraph"/>
        <w:numPr>
          <w:ilvl w:val="0"/>
          <w:numId w:val="42"/>
        </w:numPr>
        <w:rPr>
          <w:rFonts w:ascii="Times New Roman" w:hAnsi="Times New Roman"/>
          <w:sz w:val="20"/>
          <w:szCs w:val="20"/>
        </w:rPr>
      </w:pPr>
      <w:bookmarkStart w:id="0" w:name="_Hlk144731058"/>
      <w:r w:rsidRPr="00840559">
        <w:rPr>
          <w:rFonts w:ascii="Times New Roman" w:hAnsi="Times New Roman"/>
          <w:sz w:val="20"/>
          <w:szCs w:val="20"/>
        </w:rPr>
        <w:t>“simultaneous” switching on two band pairs</w:t>
      </w:r>
      <w:r>
        <w:rPr>
          <w:rFonts w:ascii="Times New Roman" w:hAnsi="Times New Roman"/>
          <w:sz w:val="20"/>
          <w:szCs w:val="20"/>
          <w:lang w:val="en-US"/>
        </w:rPr>
        <w:t xml:space="preserve"> for all scenarios</w:t>
      </w:r>
    </w:p>
    <w:bookmarkEnd w:id="0"/>
    <w:p w14:paraId="45C12375" w14:textId="77777777" w:rsidR="00B927BC" w:rsidRDefault="00B927BC" w:rsidP="00B927BC"/>
    <w:p w14:paraId="342814F1" w14:textId="0508CD7A" w:rsidR="00F44BC1" w:rsidRPr="00F44BC1" w:rsidRDefault="00856466" w:rsidP="00F44BC1">
      <w:r>
        <w:t xml:space="preserve">Based on our discussion, we </w:t>
      </w:r>
      <w:r w:rsidR="00D00CD0">
        <w:t>propose that f</w:t>
      </w:r>
      <w:r w:rsidR="00B927BC">
        <w:t>urther</w:t>
      </w:r>
      <w:r w:rsidR="00B927BC" w:rsidRPr="00F36009">
        <w:t xml:space="preserve"> work </w:t>
      </w:r>
      <w:r w:rsidR="00B927BC">
        <w:t>in RAN1 and</w:t>
      </w:r>
      <w:r w:rsidR="00B927BC" w:rsidRPr="00F36009">
        <w:t xml:space="preserve"> RAN</w:t>
      </w:r>
      <w:r w:rsidR="00B927BC">
        <w:t>4</w:t>
      </w:r>
      <w:r w:rsidR="00B927BC" w:rsidRPr="00F36009">
        <w:t xml:space="preserve"> </w:t>
      </w:r>
      <w:r w:rsidR="00B927BC">
        <w:t xml:space="preserve">is needed </w:t>
      </w:r>
      <w:r w:rsidR="00B927BC" w:rsidRPr="00F36009">
        <w:t>before approving corresponding CRs</w:t>
      </w:r>
      <w:r w:rsidR="00B927BC">
        <w:t xml:space="preserve"> on CA and SUL TX-switching band combinations.</w:t>
      </w:r>
    </w:p>
    <w:p w14:paraId="12E0EF38" w14:textId="18F120F4" w:rsidR="00153003" w:rsidRDefault="00552A91" w:rsidP="0058603E">
      <w:pPr>
        <w:pStyle w:val="Heading1"/>
      </w:pPr>
      <w:r w:rsidRPr="00393EAE">
        <w:t>2</w:t>
      </w:r>
      <w:r w:rsidR="00153003" w:rsidRPr="00393EAE">
        <w:tab/>
      </w:r>
      <w:r w:rsidR="00F44BC1">
        <w:t>Discussion</w:t>
      </w:r>
    </w:p>
    <w:p w14:paraId="38C2929B" w14:textId="77777777" w:rsidR="002D4D40" w:rsidRPr="00E71FBE" w:rsidRDefault="002D4D40" w:rsidP="00D00CD0">
      <w:pPr>
        <w:pStyle w:val="ListParagraph"/>
        <w:numPr>
          <w:ilvl w:val="0"/>
          <w:numId w:val="44"/>
        </w:numPr>
        <w:rPr>
          <w:b/>
          <w:bCs/>
          <w:i/>
          <w:iCs/>
          <w:sz w:val="24"/>
          <w:szCs w:val="24"/>
          <w:u w:val="single"/>
        </w:rPr>
      </w:pPr>
      <w:r w:rsidRPr="00E71FBE">
        <w:rPr>
          <w:b/>
          <w:bCs/>
          <w:i/>
          <w:iCs/>
          <w:sz w:val="24"/>
          <w:szCs w:val="24"/>
          <w:u w:val="single"/>
        </w:rPr>
        <w:t>Configuration of a SUL BC</w:t>
      </w:r>
    </w:p>
    <w:p w14:paraId="1B7F20B3" w14:textId="77777777" w:rsidR="002D4D40" w:rsidRDefault="002D4D40" w:rsidP="002D4D40">
      <w:pPr>
        <w:rPr>
          <w:rStyle w:val="ui-provider"/>
        </w:rPr>
      </w:pPr>
      <w:r>
        <w:t xml:space="preserve">It is indeed possible to configure a UE with the band combination </w:t>
      </w:r>
      <w:r w:rsidRPr="00504F96">
        <w:t>{SUL band + corresponding NUL band} + {SUL band + corresponding NUL band}</w:t>
      </w:r>
      <w:r>
        <w:t xml:space="preserve">. However, it is not possible to indicate simultaneous transmission between a SUL and the corresponding NUL in a cell, but this is not due to a limitation in the RAN4 specifications. </w:t>
      </w:r>
    </w:p>
    <w:p w14:paraId="77162514" w14:textId="19F5BC2A" w:rsidR="002D4D40" w:rsidRDefault="002D4D40" w:rsidP="002D4D40">
      <w:pPr>
        <w:rPr>
          <w:rStyle w:val="ui-provider"/>
          <w:b/>
          <w:bCs/>
        </w:rPr>
      </w:pPr>
      <w:r w:rsidRPr="00AA0D58">
        <w:rPr>
          <w:rStyle w:val="ui-provider"/>
          <w:b/>
          <w:bCs/>
        </w:rPr>
        <w:t xml:space="preserve">Proposal 1: </w:t>
      </w:r>
      <w:r w:rsidR="00844BF5">
        <w:rPr>
          <w:rStyle w:val="ui-provider"/>
          <w:b/>
          <w:bCs/>
        </w:rPr>
        <w:t>I</w:t>
      </w:r>
      <w:r>
        <w:rPr>
          <w:rStyle w:val="ui-provider"/>
          <w:b/>
          <w:bCs/>
        </w:rPr>
        <w:t xml:space="preserve">t is </w:t>
      </w:r>
      <w:r w:rsidRPr="00AA0D58">
        <w:rPr>
          <w:rStyle w:val="ui-provider"/>
          <w:b/>
          <w:bCs/>
        </w:rPr>
        <w:t xml:space="preserve">specified in 38.214 and/or 38.331 that for a band combination including supplementary uplink bands, the </w:t>
      </w:r>
      <w:r w:rsidRPr="00AA0D58">
        <w:rPr>
          <w:rStyle w:val="ui-provider"/>
          <w:b/>
          <w:bCs/>
          <w:i/>
          <w:iCs/>
        </w:rPr>
        <w:t>switchingOptionConfigForBandPair-r18</w:t>
      </w:r>
      <w:r w:rsidRPr="00AA0D58">
        <w:rPr>
          <w:rStyle w:val="ui-provider"/>
          <w:b/>
          <w:bCs/>
        </w:rPr>
        <w:t xml:space="preserve"> is set to '</w:t>
      </w:r>
      <w:proofErr w:type="spellStart"/>
      <w:r w:rsidRPr="00AA0D58">
        <w:rPr>
          <w:rStyle w:val="ui-provider"/>
          <w:b/>
          <w:bCs/>
        </w:rPr>
        <w:t>switchedUL</w:t>
      </w:r>
      <w:proofErr w:type="spellEnd"/>
      <w:r w:rsidRPr="00AA0D58">
        <w:rPr>
          <w:rStyle w:val="ui-provider"/>
          <w:b/>
          <w:bCs/>
        </w:rPr>
        <w:t>' for band pairs for which the SUL carrier and the NUL carrier belong to the same servi</w:t>
      </w:r>
      <w:r w:rsidRPr="006274F4">
        <w:rPr>
          <w:rStyle w:val="ui-provider"/>
          <w:b/>
          <w:bCs/>
        </w:rPr>
        <w:t xml:space="preserve">ng cell. </w:t>
      </w:r>
    </w:p>
    <w:p w14:paraId="279956FE" w14:textId="77777777" w:rsidR="002D4D40" w:rsidRDefault="002D4D40" w:rsidP="002D4D40">
      <w:pPr>
        <w:rPr>
          <w:rStyle w:val="ui-provider"/>
        </w:rPr>
      </w:pPr>
      <w:r w:rsidRPr="00EF795E">
        <w:rPr>
          <w:rStyle w:val="ui-provider"/>
        </w:rPr>
        <w:t xml:space="preserve">In general, UE behaviour and support of capabilities of the TX switching feature </w:t>
      </w:r>
      <w:r>
        <w:rPr>
          <w:rStyle w:val="ui-provider"/>
        </w:rPr>
        <w:t xml:space="preserve">should </w:t>
      </w:r>
      <w:r w:rsidRPr="00EF795E">
        <w:rPr>
          <w:rStyle w:val="ui-provider"/>
        </w:rPr>
        <w:t xml:space="preserve">not </w:t>
      </w:r>
      <w:r>
        <w:rPr>
          <w:rStyle w:val="ui-provider"/>
        </w:rPr>
        <w:t xml:space="preserve">be </w:t>
      </w:r>
      <w:r w:rsidRPr="00EF795E">
        <w:rPr>
          <w:rStyle w:val="ui-provider"/>
        </w:rPr>
        <w:t>specified in RAN4 specifications, only the relevant radio requirements and TX-switching bands combinations.</w:t>
      </w:r>
      <w:r>
        <w:rPr>
          <w:rStyle w:val="ui-provider"/>
        </w:rPr>
        <w:t xml:space="preserve"> </w:t>
      </w:r>
    </w:p>
    <w:p w14:paraId="40AB2950" w14:textId="77777777" w:rsidR="002D4D40" w:rsidRPr="00CB5664" w:rsidRDefault="002D4D40" w:rsidP="002D4D40">
      <w:pPr>
        <w:rPr>
          <w:rStyle w:val="ui-provider"/>
        </w:rPr>
      </w:pPr>
    </w:p>
    <w:p w14:paraId="015CB024" w14:textId="77777777" w:rsidR="002D4D40" w:rsidRPr="00E71FBE" w:rsidRDefault="002D4D40" w:rsidP="00D00CD0">
      <w:pPr>
        <w:pStyle w:val="ListParagraph"/>
        <w:numPr>
          <w:ilvl w:val="0"/>
          <w:numId w:val="44"/>
        </w:numPr>
        <w:rPr>
          <w:rStyle w:val="ui-provider"/>
          <w:b/>
          <w:bCs/>
          <w:i/>
          <w:iCs/>
          <w:sz w:val="24"/>
          <w:szCs w:val="24"/>
          <w:u w:val="single"/>
        </w:rPr>
      </w:pPr>
      <w:r w:rsidRPr="00E71FBE">
        <w:rPr>
          <w:rStyle w:val="ui-provider"/>
          <w:b/>
          <w:bCs/>
          <w:i/>
          <w:iCs/>
          <w:sz w:val="24"/>
          <w:szCs w:val="24"/>
          <w:u w:val="single"/>
        </w:rPr>
        <w:t>Dual UL on two SUL carriers</w:t>
      </w:r>
    </w:p>
    <w:p w14:paraId="5BDE12E5" w14:textId="77777777" w:rsidR="002D4D40" w:rsidRDefault="002D4D40" w:rsidP="002D4D40">
      <w:r>
        <w:rPr>
          <w:rStyle w:val="ui-provider"/>
        </w:rPr>
        <w:t xml:space="preserve">There are no RAN4 requirements for </w:t>
      </w:r>
      <w:r w:rsidRPr="00840559">
        <w:t xml:space="preserve">simultaneous transmission across 2 bands </w:t>
      </w:r>
      <w:r>
        <w:t>with a SUL transmission in a cell</w:t>
      </w:r>
      <w:r w:rsidRPr="00840559">
        <w:t xml:space="preserve"> {SUL band + corresponding NUL band} + 1 or 2 other NUL band(s)</w:t>
      </w:r>
      <w:r>
        <w:t xml:space="preserve"> in other serving cell(s). In clause 4 of 38.101-1 it is specified that</w:t>
      </w:r>
    </w:p>
    <w:tbl>
      <w:tblPr>
        <w:tblStyle w:val="TableGrid"/>
        <w:tblW w:w="0" w:type="auto"/>
        <w:tblLook w:val="04A0" w:firstRow="1" w:lastRow="0" w:firstColumn="1" w:lastColumn="0" w:noHBand="0" w:noVBand="1"/>
      </w:tblPr>
      <w:tblGrid>
        <w:gridCol w:w="9629"/>
      </w:tblGrid>
      <w:tr w:rsidR="00074C3A" w:rsidRPr="00074C3A" w14:paraId="3F3B629D" w14:textId="77777777" w:rsidTr="00074C3A">
        <w:tc>
          <w:tcPr>
            <w:tcW w:w="9629" w:type="dxa"/>
          </w:tcPr>
          <w:p w14:paraId="1B2395ED" w14:textId="43395C44" w:rsidR="00074C3A" w:rsidRPr="00074C3A" w:rsidRDefault="00074C3A" w:rsidP="00074C3A">
            <w:pPr>
              <w:ind w:left="567"/>
              <w:rPr>
                <w:rStyle w:val="ui-provider"/>
                <w:sz w:val="20"/>
                <w:szCs w:val="20"/>
              </w:rPr>
            </w:pPr>
            <w:r w:rsidRPr="00074C3A">
              <w:rPr>
                <w:sz w:val="20"/>
                <w:szCs w:val="20"/>
              </w:rPr>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tc>
      </w:tr>
    </w:tbl>
    <w:p w14:paraId="72FB5426" w14:textId="77777777" w:rsidR="00074C3A" w:rsidRPr="008E19E9" w:rsidRDefault="00074C3A" w:rsidP="002D4D40">
      <w:pPr>
        <w:rPr>
          <w:rStyle w:val="ui-provider"/>
        </w:rPr>
      </w:pPr>
    </w:p>
    <w:p w14:paraId="7D613ABD" w14:textId="77777777" w:rsidR="002D4D40" w:rsidRDefault="002D4D40" w:rsidP="002D4D40">
      <w:pPr>
        <w:rPr>
          <w:rStyle w:val="ui-provider"/>
        </w:rPr>
      </w:pPr>
      <w:r>
        <w:rPr>
          <w:rStyle w:val="ui-provider"/>
        </w:rPr>
        <w:lastRenderedPageBreak/>
        <w:t xml:space="preserve">that is, only the switched UL scenario is covered for any SUL transmission. </w:t>
      </w:r>
      <w:proofErr w:type="gramStart"/>
      <w:r>
        <w:rPr>
          <w:rStyle w:val="ui-provider"/>
        </w:rPr>
        <w:t>In particular, for</w:t>
      </w:r>
      <w:proofErr w:type="gramEnd"/>
      <w:r>
        <w:rPr>
          <w:rStyle w:val="ui-provider"/>
        </w:rPr>
        <w:t xml:space="preserve"> the configured maximum output power of a SUL band combination, </w:t>
      </w:r>
    </w:p>
    <w:tbl>
      <w:tblPr>
        <w:tblStyle w:val="TableGrid"/>
        <w:tblW w:w="0" w:type="auto"/>
        <w:tblLook w:val="04A0" w:firstRow="1" w:lastRow="0" w:firstColumn="1" w:lastColumn="0" w:noHBand="0" w:noVBand="1"/>
      </w:tblPr>
      <w:tblGrid>
        <w:gridCol w:w="9629"/>
      </w:tblGrid>
      <w:tr w:rsidR="00511DB4" w:rsidRPr="00074C3A" w14:paraId="122825E0" w14:textId="77777777" w:rsidTr="00511DB4">
        <w:tc>
          <w:tcPr>
            <w:tcW w:w="9629" w:type="dxa"/>
          </w:tcPr>
          <w:p w14:paraId="0A327EF2" w14:textId="77777777" w:rsidR="00511DB4" w:rsidRPr="00074C3A" w:rsidRDefault="00511DB4" w:rsidP="00511DB4">
            <w:pPr>
              <w:ind w:left="567"/>
              <w:rPr>
                <w:sz w:val="28"/>
                <w:szCs w:val="28"/>
                <w:lang w:eastAsia="en-GB"/>
              </w:rPr>
            </w:pPr>
            <w:bookmarkStart w:id="1" w:name="_Toc21344279"/>
            <w:bookmarkStart w:id="2" w:name="_Toc29801765"/>
            <w:bookmarkStart w:id="3" w:name="_Toc29802189"/>
            <w:bookmarkStart w:id="4" w:name="_Toc29802814"/>
            <w:bookmarkStart w:id="5" w:name="_Toc36107556"/>
            <w:bookmarkStart w:id="6" w:name="_Toc37251322"/>
            <w:bookmarkStart w:id="7" w:name="_Toc45888137"/>
            <w:bookmarkStart w:id="8" w:name="_Toc45888736"/>
            <w:bookmarkStart w:id="9" w:name="_Toc61367381"/>
            <w:bookmarkStart w:id="10" w:name="_Toc61372764"/>
            <w:bookmarkStart w:id="11" w:name="_Toc68230705"/>
            <w:bookmarkStart w:id="12" w:name="_Toc69084118"/>
            <w:bookmarkStart w:id="13" w:name="_Toc75467128"/>
            <w:bookmarkStart w:id="14" w:name="_Toc76509150"/>
            <w:bookmarkStart w:id="15" w:name="_Toc76718140"/>
            <w:bookmarkStart w:id="16" w:name="_Toc83580450"/>
            <w:bookmarkStart w:id="17" w:name="_Toc84404959"/>
            <w:bookmarkStart w:id="18" w:name="_Toc84413568"/>
            <w:bookmarkStart w:id="19" w:name="_Hlk508786183"/>
            <w:r w:rsidRPr="00074C3A">
              <w:rPr>
                <w:sz w:val="28"/>
                <w:szCs w:val="28"/>
                <w:lang w:eastAsia="en-GB"/>
              </w:rPr>
              <w:t>6.2C.1</w:t>
            </w:r>
            <w:r w:rsidRPr="00074C3A">
              <w:rPr>
                <w:sz w:val="28"/>
                <w:szCs w:val="28"/>
                <w:lang w:eastAsia="en-GB"/>
              </w:rPr>
              <w:tab/>
              <w:t>Configured transmitted power for SUL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bookmarkEnd w:id="19"/>
          <w:p w14:paraId="47293020" w14:textId="55A39F83" w:rsidR="00511DB4" w:rsidRPr="00074C3A" w:rsidRDefault="00511DB4" w:rsidP="00074C3A">
            <w:pPr>
              <w:ind w:left="567"/>
              <w:rPr>
                <w:rStyle w:val="ui-provider"/>
                <w:rFonts w:eastAsia="DengXian"/>
                <w:sz w:val="20"/>
                <w:szCs w:val="20"/>
                <w:lang w:eastAsia="zh-CN"/>
              </w:rPr>
            </w:pPr>
            <w:r w:rsidRPr="00074C3A">
              <w:rPr>
                <w:rFonts w:eastAsia="DengXian"/>
                <w:sz w:val="20"/>
                <w:szCs w:val="20"/>
                <w:lang w:eastAsia="zh-CN"/>
              </w:rPr>
              <w:t>When a UE is configured with both NR UL and NR SUL carriers in a serving cell with active transmission either on the UL carrier</w:t>
            </w:r>
            <w:r w:rsidRPr="00074C3A">
              <w:rPr>
                <w:sz w:val="20"/>
                <w:szCs w:val="20"/>
                <w:lang w:eastAsia="zh-CN"/>
              </w:rPr>
              <w:t>(s)</w:t>
            </w:r>
            <w:r w:rsidRPr="00074C3A">
              <w:rPr>
                <w:rFonts w:eastAsia="DengXian"/>
                <w:sz w:val="20"/>
                <w:szCs w:val="20"/>
                <w:lang w:eastAsia="zh-CN"/>
              </w:rPr>
              <w:t xml:space="preserve"> or SUL carrier, the configured transmit power requirements specified in clause 6.2.4 [single CC] and 6.2A.4 [UL CA] are applicable for the UL carrier(s) and the SUL carrier, respectively.</w:t>
            </w:r>
          </w:p>
        </w:tc>
      </w:tr>
    </w:tbl>
    <w:p w14:paraId="1EB0F151" w14:textId="77777777" w:rsidR="00511DB4" w:rsidRDefault="00511DB4" w:rsidP="002D4D40">
      <w:pPr>
        <w:rPr>
          <w:rStyle w:val="ui-provider"/>
        </w:rPr>
      </w:pPr>
    </w:p>
    <w:p w14:paraId="56750873" w14:textId="77777777" w:rsidR="002D4D40" w:rsidRDefault="002D4D40" w:rsidP="002D4D40">
      <w:pPr>
        <w:rPr>
          <w:rStyle w:val="ui-provider"/>
        </w:rPr>
      </w:pPr>
      <w:r>
        <w:rPr>
          <w:rStyle w:val="ui-provider"/>
        </w:rPr>
        <w:t xml:space="preserve">There is no specification for concurrent transmissions, neither for wanted nor unwanted signals. Moreover, band combinations with 3-4 uplink bands with switching across 3-4 bands are not specified for SUL. </w:t>
      </w:r>
    </w:p>
    <w:p w14:paraId="62D1F4C6" w14:textId="1593DA01" w:rsidR="002D4D40" w:rsidRPr="0070443F" w:rsidRDefault="002D4D40" w:rsidP="002D4D40">
      <w:pPr>
        <w:rPr>
          <w:rStyle w:val="ui-provider"/>
          <w:b/>
          <w:bCs/>
        </w:rPr>
      </w:pPr>
      <w:r w:rsidRPr="0070443F">
        <w:rPr>
          <w:rStyle w:val="ui-provider"/>
          <w:b/>
          <w:bCs/>
        </w:rPr>
        <w:t xml:space="preserve">Observation 1: </w:t>
      </w:r>
      <w:r w:rsidR="00844BF5">
        <w:rPr>
          <w:rStyle w:val="ui-provider"/>
          <w:b/>
          <w:bCs/>
        </w:rPr>
        <w:t>A</w:t>
      </w:r>
      <w:r w:rsidRPr="0070443F">
        <w:rPr>
          <w:rStyle w:val="ui-provider"/>
          <w:b/>
          <w:bCs/>
        </w:rPr>
        <w:t xml:space="preserve">ssuming the same TX switching framework applies for CA and SUL, support of dual UL for </w:t>
      </w:r>
      <w:r w:rsidRPr="0070443F">
        <w:rPr>
          <w:b/>
          <w:bCs/>
        </w:rPr>
        <w:t xml:space="preserve">simultaneous transmission across 2 bands in {SUL band + corresponding NUL band} + 1 or 2 other NUL band(s) is not possible due to missing requirements for these </w:t>
      </w:r>
      <w:r>
        <w:rPr>
          <w:b/>
          <w:bCs/>
        </w:rPr>
        <w:t xml:space="preserve">concurrent </w:t>
      </w:r>
      <w:r w:rsidRPr="0070443F">
        <w:rPr>
          <w:b/>
          <w:bCs/>
        </w:rPr>
        <w:t>transmissions in the 38.101-1, notwithstanding the time masks discussed at RAN#100</w:t>
      </w:r>
      <w:r>
        <w:rPr>
          <w:b/>
          <w:bCs/>
        </w:rPr>
        <w:t>. O</w:t>
      </w:r>
      <w:r w:rsidRPr="0070443F">
        <w:rPr>
          <w:b/>
          <w:bCs/>
        </w:rPr>
        <w:t xml:space="preserve">nly NUL + NUL is supported with dual UL </w:t>
      </w:r>
      <w:r>
        <w:rPr>
          <w:b/>
          <w:bCs/>
        </w:rPr>
        <w:t>by the CA part of 38.101-1.</w:t>
      </w:r>
    </w:p>
    <w:p w14:paraId="2BA83755" w14:textId="77777777" w:rsidR="002D4D40" w:rsidRDefault="002D4D40" w:rsidP="002D4D40">
      <w:pPr>
        <w:rPr>
          <w:rStyle w:val="ui-provider"/>
        </w:rPr>
      </w:pPr>
    </w:p>
    <w:p w14:paraId="6F5F84D4" w14:textId="77777777" w:rsidR="002D4D40" w:rsidRPr="00E71FBE" w:rsidRDefault="002D4D40" w:rsidP="00D00CD0">
      <w:pPr>
        <w:pStyle w:val="ListParagraph"/>
        <w:numPr>
          <w:ilvl w:val="0"/>
          <w:numId w:val="44"/>
        </w:numPr>
        <w:rPr>
          <w:rStyle w:val="ui-provider"/>
          <w:b/>
          <w:bCs/>
          <w:i/>
          <w:iCs/>
          <w:sz w:val="24"/>
          <w:szCs w:val="24"/>
          <w:u w:val="single"/>
        </w:rPr>
      </w:pPr>
      <w:r w:rsidRPr="00E71FBE">
        <w:rPr>
          <w:rStyle w:val="ui-provider"/>
          <w:b/>
          <w:bCs/>
          <w:i/>
          <w:iCs/>
          <w:sz w:val="24"/>
          <w:szCs w:val="24"/>
          <w:u w:val="single"/>
        </w:rPr>
        <w:t>Back-to-back transmissions for SUL combinations</w:t>
      </w:r>
    </w:p>
    <w:p w14:paraId="3E77A7C3" w14:textId="77777777" w:rsidR="002D4D40" w:rsidRDefault="002D4D40" w:rsidP="002D4D40">
      <w:pPr>
        <w:rPr>
          <w:rStyle w:val="ui-provider"/>
        </w:rPr>
      </w:pPr>
      <w:r>
        <w:rPr>
          <w:rStyle w:val="ui-provider"/>
        </w:rPr>
        <w:t>In the LS [1], RAN4 informed RAN that</w:t>
      </w:r>
    </w:p>
    <w:p w14:paraId="0F6BA94D" w14:textId="77777777" w:rsidR="002D4D40" w:rsidRPr="00DA4F2F" w:rsidRDefault="002D4D40" w:rsidP="002D4D40">
      <w:pPr>
        <w:numPr>
          <w:ilvl w:val="0"/>
          <w:numId w:val="43"/>
        </w:numPr>
        <w:overflowPunct/>
        <w:autoSpaceDE/>
        <w:autoSpaceDN/>
        <w:adjustRightInd/>
        <w:spacing w:afterLines="50" w:after="120"/>
        <w:jc w:val="both"/>
        <w:textAlignment w:val="auto"/>
      </w:pPr>
      <w:r w:rsidRPr="000F25DF">
        <w:rPr>
          <w:rFonts w:ascii="Arial" w:hAnsi="Arial" w:cs="Arial"/>
          <w:bCs/>
          <w:iCs/>
        </w:rPr>
        <w:t xml:space="preserve">For a UE configured with two serving cells, each with SUL, </w:t>
      </w:r>
      <w:r w:rsidRPr="000F25DF">
        <w:rPr>
          <w:rFonts w:ascii="Arial" w:hAnsi="Arial" w:cs="Arial" w:hint="eastAsia"/>
          <w:bCs/>
          <w:iCs/>
        </w:rPr>
        <w:t>b</w:t>
      </w:r>
      <w:r w:rsidRPr="000F25DF">
        <w:rPr>
          <w:rFonts w:ascii="Arial" w:hAnsi="Arial" w:cs="Arial"/>
          <w:bCs/>
          <w:iCs/>
        </w:rPr>
        <w:t>ack to back transmission</w:t>
      </w:r>
      <w:r w:rsidRPr="000F25DF">
        <w:rPr>
          <w:rFonts w:ascii="Arial" w:hAnsi="Arial" w:cs="Arial" w:hint="eastAsia"/>
          <w:bCs/>
          <w:iCs/>
        </w:rPr>
        <w:t xml:space="preserve"> </w:t>
      </w:r>
      <w:r w:rsidRPr="000F25DF">
        <w:rPr>
          <w:rFonts w:ascii="Arial" w:hAnsi="Arial" w:cs="Arial"/>
          <w:bCs/>
          <w:iCs/>
        </w:rPr>
        <w:t xml:space="preserve">between two SUL carriers and back-to back transmission between SUL carrier and non-corresponding NUL carrier without any switching period can be supported </w:t>
      </w:r>
      <w:r w:rsidRPr="000F25DF">
        <w:rPr>
          <w:rFonts w:ascii="Arial" w:hAnsi="Arial" w:cs="Arial" w:hint="eastAsia"/>
          <w:bCs/>
          <w:iCs/>
        </w:rPr>
        <w:t>by some UE implementation</w:t>
      </w:r>
      <w:r w:rsidRPr="000F25DF">
        <w:rPr>
          <w:rFonts w:ascii="Arial" w:hAnsi="Arial" w:cs="Arial"/>
          <w:bCs/>
          <w:iCs/>
        </w:rPr>
        <w:t>s but enabling such feature will require RAN4 work.</w:t>
      </w:r>
      <w:r w:rsidRPr="000F25DF">
        <w:rPr>
          <w:rFonts w:ascii="Arial" w:hAnsi="Arial" w:cs="Arial" w:hint="eastAsia"/>
          <w:bCs/>
          <w:iCs/>
        </w:rPr>
        <w:t xml:space="preserve"> </w:t>
      </w:r>
    </w:p>
    <w:p w14:paraId="304AB110" w14:textId="77777777" w:rsidR="002D4D40" w:rsidRDefault="002D4D40" w:rsidP="002D4D40">
      <w:pPr>
        <w:overflowPunct/>
        <w:autoSpaceDE/>
        <w:autoSpaceDN/>
        <w:adjustRightInd/>
        <w:spacing w:afterLines="50" w:after="120"/>
        <w:jc w:val="both"/>
        <w:textAlignment w:val="auto"/>
        <w:rPr>
          <w:bCs/>
          <w:iCs/>
        </w:rPr>
      </w:pPr>
      <w:r>
        <w:rPr>
          <w:bCs/>
          <w:iCs/>
        </w:rPr>
        <w:t xml:space="preserve">Now, clause 5 of 38.101-1 contains the following for a SUL band combination without TX-chain </w:t>
      </w:r>
      <w:proofErr w:type="gramStart"/>
      <w:r>
        <w:rPr>
          <w:bCs/>
          <w:iCs/>
        </w:rPr>
        <w:t>switching</w:t>
      </w:r>
      <w:proofErr w:type="gramEnd"/>
    </w:p>
    <w:tbl>
      <w:tblPr>
        <w:tblStyle w:val="TableGrid"/>
        <w:tblW w:w="0" w:type="auto"/>
        <w:tblLook w:val="04A0" w:firstRow="1" w:lastRow="0" w:firstColumn="1" w:lastColumn="0" w:noHBand="0" w:noVBand="1"/>
      </w:tblPr>
      <w:tblGrid>
        <w:gridCol w:w="9629"/>
      </w:tblGrid>
      <w:tr w:rsidR="00511DB4" w:rsidRPr="00511DB4" w14:paraId="03426303" w14:textId="77777777" w:rsidTr="00511DB4">
        <w:tc>
          <w:tcPr>
            <w:tcW w:w="9629" w:type="dxa"/>
          </w:tcPr>
          <w:p w14:paraId="4B367564" w14:textId="55307A73" w:rsidR="00511DB4" w:rsidRPr="00511DB4" w:rsidRDefault="00511DB4" w:rsidP="00511DB4">
            <w:pPr>
              <w:overflowPunct/>
              <w:autoSpaceDE/>
              <w:autoSpaceDN/>
              <w:adjustRightInd/>
              <w:spacing w:afterLines="50" w:after="120"/>
              <w:ind w:left="567"/>
              <w:jc w:val="both"/>
              <w:textAlignment w:val="auto"/>
              <w:rPr>
                <w:bCs/>
                <w:iCs/>
                <w:sz w:val="20"/>
                <w:szCs w:val="20"/>
              </w:rPr>
            </w:pPr>
            <w:r w:rsidRPr="00511DB4">
              <w:rPr>
                <w:bCs/>
                <w:iCs/>
                <w:sz w:val="20"/>
                <w:szCs w:val="20"/>
              </w:rPr>
              <w:t>If a UE is configured with both NR UL and NR SUL carriers in a cell, the switching time between NR UL carrier and NR SUL carrier is 0 us.</w:t>
            </w:r>
          </w:p>
        </w:tc>
      </w:tr>
    </w:tbl>
    <w:p w14:paraId="403BE766" w14:textId="77777777" w:rsidR="00511DB4" w:rsidRDefault="00511DB4" w:rsidP="002D4D40">
      <w:pPr>
        <w:overflowPunct/>
        <w:autoSpaceDE/>
        <w:autoSpaceDN/>
        <w:adjustRightInd/>
        <w:spacing w:afterLines="50" w:after="120"/>
        <w:jc w:val="both"/>
        <w:textAlignment w:val="auto"/>
        <w:rPr>
          <w:bCs/>
          <w:iCs/>
        </w:rPr>
      </w:pPr>
    </w:p>
    <w:p w14:paraId="4CCCA8D8" w14:textId="77777777" w:rsidR="002D4D40" w:rsidRDefault="002D4D40" w:rsidP="002D4D40">
      <w:pPr>
        <w:overflowPunct/>
        <w:autoSpaceDE/>
        <w:autoSpaceDN/>
        <w:adjustRightInd/>
        <w:spacing w:afterLines="50" w:after="120"/>
        <w:textAlignment w:val="auto"/>
        <w:rPr>
          <w:bCs/>
          <w:iCs/>
        </w:rPr>
      </w:pPr>
      <w:r w:rsidRPr="00530184">
        <w:rPr>
          <w:bCs/>
          <w:iCs/>
        </w:rPr>
        <w:t xml:space="preserve">This </w:t>
      </w:r>
      <w:r>
        <w:rPr>
          <w:bCs/>
          <w:iCs/>
        </w:rPr>
        <w:t xml:space="preserve">can </w:t>
      </w:r>
      <w:r w:rsidRPr="00530184">
        <w:rPr>
          <w:bCs/>
          <w:iCs/>
        </w:rPr>
        <w:t>make sense from an implementation perspective, for “standard” NUL-SUL each carrier can be associated with its own TX chain, the “target” prepared such that the actual PUSCH switch is carried out with “0 us” switch</w:t>
      </w:r>
      <w:r>
        <w:rPr>
          <w:bCs/>
          <w:iCs/>
        </w:rPr>
        <w:t>ing</w:t>
      </w:r>
      <w:r w:rsidRPr="00530184">
        <w:rPr>
          <w:bCs/>
          <w:iCs/>
        </w:rPr>
        <w:t xml:space="preserve"> time.</w:t>
      </w:r>
      <w:r>
        <w:rPr>
          <w:bCs/>
          <w:iCs/>
        </w:rPr>
        <w:t xml:space="preserve"> For TX switching, on the other hand, all SUL to NUL transitions require a switching period, from 6.1.6.3 of 38.214,</w:t>
      </w:r>
    </w:p>
    <w:tbl>
      <w:tblPr>
        <w:tblStyle w:val="TableGrid"/>
        <w:tblW w:w="0" w:type="auto"/>
        <w:tblLook w:val="04A0" w:firstRow="1" w:lastRow="0" w:firstColumn="1" w:lastColumn="0" w:noHBand="0" w:noVBand="1"/>
      </w:tblPr>
      <w:tblGrid>
        <w:gridCol w:w="9629"/>
      </w:tblGrid>
      <w:tr w:rsidR="00511DB4" w:rsidRPr="00511DB4" w14:paraId="574E0ED3" w14:textId="77777777" w:rsidTr="00511DB4">
        <w:tc>
          <w:tcPr>
            <w:tcW w:w="9629" w:type="dxa"/>
          </w:tcPr>
          <w:p w14:paraId="417A9790" w14:textId="77777777" w:rsidR="00511DB4" w:rsidRPr="00511DB4" w:rsidRDefault="00511DB4" w:rsidP="00511DB4">
            <w:pPr>
              <w:pStyle w:val="B1"/>
              <w:ind w:left="567"/>
              <w:rPr>
                <w:sz w:val="20"/>
                <w:szCs w:val="20"/>
                <w:lang w:eastAsia="en-US"/>
              </w:rPr>
            </w:pPr>
            <w:r w:rsidRPr="00511DB4">
              <w:rPr>
                <w:sz w:val="20"/>
                <w:szCs w:val="20"/>
              </w:rPr>
              <w:t xml:space="preserve">-     If the UE is configured with uplink switching with parameter </w:t>
            </w:r>
            <w:r w:rsidRPr="00511DB4">
              <w:rPr>
                <w:i/>
                <w:iCs/>
                <w:sz w:val="20"/>
                <w:szCs w:val="20"/>
              </w:rPr>
              <w:t>uplinkTxSwitching</w:t>
            </w:r>
            <w:r w:rsidRPr="00511DB4">
              <w:rPr>
                <w:sz w:val="20"/>
                <w:szCs w:val="20"/>
              </w:rPr>
              <w:t>,</w:t>
            </w:r>
          </w:p>
          <w:p w14:paraId="1715549E" w14:textId="77777777" w:rsidR="00511DB4" w:rsidRPr="00511DB4" w:rsidRDefault="00511DB4" w:rsidP="00511DB4">
            <w:pPr>
              <w:pStyle w:val="B2"/>
              <w:ind w:left="850"/>
              <w:rPr>
                <w:sz w:val="20"/>
                <w:szCs w:val="20"/>
              </w:rPr>
            </w:pPr>
            <w:r w:rsidRPr="00511DB4">
              <w:rPr>
                <w:sz w:val="20"/>
                <w:szCs w:val="20"/>
              </w:rPr>
              <w:t xml:space="preserve">-     If the UE is to transmit </w:t>
            </w:r>
            <w:r w:rsidRPr="00511DB4">
              <w:rPr>
                <w:sz w:val="20"/>
                <w:szCs w:val="20"/>
                <w:u w:val="single"/>
              </w:rPr>
              <w:t>any</w:t>
            </w:r>
            <w:r w:rsidRPr="00511DB4">
              <w:rPr>
                <w:sz w:val="20"/>
                <w:szCs w:val="20"/>
              </w:rPr>
              <w:t xml:space="preserve"> uplink channel or signal on a different uplink on a different band from the preceding transmission occasion based on DCI(s) received before </w:t>
            </w:r>
            <w:bookmarkStart w:id="20" w:name="_Hlk42187124"/>
            <m:oMath>
              <m:sSub>
                <m:sSubPr>
                  <m:ctrlPr>
                    <w:rPr>
                      <w:rFonts w:ascii="Cambria Math" w:eastAsiaTheme="minorHAnsi" w:hAnsi="Cambria Math"/>
                      <w:b/>
                      <w:bCs/>
                      <w:i/>
                      <w:iCs/>
                      <w:sz w:val="20"/>
                      <w:szCs w:val="20"/>
                      <w:lang w:val="en-SE" w:eastAsia="en-US"/>
                    </w:rPr>
                  </m:ctrlPr>
                </m:sSubPr>
                <m:e>
                  <m:r>
                    <m:rPr>
                      <m:sty m:val="bi"/>
                    </m:rPr>
                    <w:rPr>
                      <w:rFonts w:ascii="Cambria Math" w:hAnsi="Cambria Math"/>
                      <w:sz w:val="20"/>
                      <w:szCs w:val="20"/>
                    </w:rPr>
                    <m:t>T</m:t>
                  </m:r>
                </m:e>
                <m:sub>
                  <m:r>
                    <m:rPr>
                      <m:nor/>
                    </m:rPr>
                    <w:rPr>
                      <w:rFonts w:ascii="Cambria Math" w:hAnsi="Cambria Math"/>
                      <w:b/>
                      <w:bCs/>
                      <w:sz w:val="20"/>
                      <w:szCs w:val="20"/>
                    </w:rPr>
                    <m:t>0</m:t>
                  </m:r>
                </m:sub>
              </m:sSub>
              <m:r>
                <m:rPr>
                  <m:sty m:val="b"/>
                </m:rPr>
                <w:rPr>
                  <w:rFonts w:ascii="Cambria Math" w:hAnsi="Cambria Math"/>
                  <w:sz w:val="20"/>
                  <w:szCs w:val="20"/>
                  <w:lang w:eastAsia="zh-CN"/>
                </w:rPr>
                <m:t>-</m:t>
              </m:r>
              <m:sSub>
                <m:sSubPr>
                  <m:ctrlPr>
                    <w:rPr>
                      <w:rFonts w:ascii="Cambria Math" w:eastAsiaTheme="minorHAnsi" w:hAnsi="Cambria Math"/>
                      <w:b/>
                      <w:bCs/>
                      <w:sz w:val="20"/>
                      <w:szCs w:val="20"/>
                      <w:lang w:val="en-SE" w:eastAsia="en-US"/>
                    </w:rPr>
                  </m:ctrlPr>
                </m:sSubPr>
                <m:e>
                  <m:r>
                    <m:rPr>
                      <m:sty m:val="bi"/>
                    </m:rPr>
                    <w:rPr>
                      <w:rFonts w:ascii="Cambria Math" w:hAnsi="Cambria Math"/>
                      <w:sz w:val="20"/>
                      <w:szCs w:val="20"/>
                    </w:rPr>
                    <m:t>T</m:t>
                  </m:r>
                </m:e>
                <m:sub>
                  <m:r>
                    <m:rPr>
                      <m:sty m:val="bi"/>
                    </m:rPr>
                    <w:rPr>
                      <w:rFonts w:ascii="Cambria Math" w:hAnsi="Cambria Math"/>
                      <w:sz w:val="20"/>
                      <w:szCs w:val="20"/>
                    </w:rPr>
                    <m:t>offset</m:t>
                  </m:r>
                </m:sub>
              </m:sSub>
            </m:oMath>
            <w:r w:rsidRPr="00511DB4">
              <w:rPr>
                <w:b/>
                <w:bCs/>
                <w:sz w:val="20"/>
                <w:szCs w:val="20"/>
                <w:lang w:val="en-SE"/>
              </w:rPr>
              <w:t xml:space="preserve"> </w:t>
            </w:r>
            <w:r w:rsidRPr="00511DB4">
              <w:rPr>
                <w:sz w:val="20"/>
                <w:szCs w:val="20"/>
              </w:rPr>
              <w:t xml:space="preserve">or based </w:t>
            </w:r>
            <w:bookmarkEnd w:id="20"/>
            <w:r w:rsidRPr="00511DB4">
              <w:rPr>
                <w:sz w:val="20"/>
                <w:szCs w:val="20"/>
              </w:rPr>
              <w:t xml:space="preserve">on a higher layer configuration(s), then the UE assumes that an uplink switching is triggered in a duration of switching gap </w:t>
            </w:r>
            <m:oMath>
              <m:sSub>
                <m:sSubPr>
                  <m:ctrlPr>
                    <w:rPr>
                      <w:rFonts w:ascii="Cambria Math" w:eastAsiaTheme="minorHAnsi" w:hAnsi="Cambria Math"/>
                      <w:b/>
                      <w:bCs/>
                      <w:i/>
                      <w:iCs/>
                      <w:sz w:val="20"/>
                      <w:szCs w:val="20"/>
                      <w:lang w:val="en-SE" w:eastAsia="en-US"/>
                    </w:rPr>
                  </m:ctrlPr>
                </m:sSubPr>
                <m:e>
                  <m:r>
                    <m:rPr>
                      <m:sty m:val="bi"/>
                    </m:rPr>
                    <w:rPr>
                      <w:rFonts w:ascii="Cambria Math" w:hAnsi="Cambria Math"/>
                      <w:sz w:val="20"/>
                      <w:szCs w:val="20"/>
                    </w:rPr>
                    <m:t>N</m:t>
                  </m:r>
                </m:e>
                <m:sub>
                  <m:r>
                    <m:rPr>
                      <m:nor/>
                    </m:rPr>
                    <w:rPr>
                      <w:rFonts w:ascii="Cambria Math" w:hAnsi="Cambria Math"/>
                      <w:b/>
                      <w:bCs/>
                      <w:sz w:val="20"/>
                      <w:szCs w:val="20"/>
                    </w:rPr>
                    <m:t>Tx1-Tx2</m:t>
                  </m:r>
                </m:sub>
              </m:sSub>
            </m:oMath>
            <w:r w:rsidRPr="00511DB4">
              <w:rPr>
                <w:sz w:val="20"/>
                <w:szCs w:val="20"/>
              </w:rPr>
              <w:t xml:space="preserve">, where </w:t>
            </w:r>
            <m:oMath>
              <m:sSub>
                <m:sSubPr>
                  <m:ctrlPr>
                    <w:rPr>
                      <w:rFonts w:ascii="Cambria Math" w:eastAsiaTheme="minorHAnsi" w:hAnsi="Cambria Math"/>
                      <w:b/>
                      <w:bCs/>
                      <w:i/>
                      <w:iCs/>
                      <w:sz w:val="20"/>
                      <w:szCs w:val="20"/>
                      <w:lang w:val="en-SE" w:eastAsia="en-US"/>
                    </w:rPr>
                  </m:ctrlPr>
                </m:sSubPr>
                <m:e>
                  <m:r>
                    <m:rPr>
                      <m:sty m:val="bi"/>
                    </m:rPr>
                    <w:rPr>
                      <w:rFonts w:ascii="Cambria Math" w:hAnsi="Cambria Math"/>
                      <w:sz w:val="20"/>
                      <w:szCs w:val="20"/>
                    </w:rPr>
                    <m:t>T</m:t>
                  </m:r>
                </m:e>
                <m:sub>
                  <m:r>
                    <m:rPr>
                      <m:nor/>
                    </m:rPr>
                    <w:rPr>
                      <w:rFonts w:ascii="Cambria Math" w:hAnsi="Cambria Math"/>
                      <w:b/>
                      <w:bCs/>
                      <w:sz w:val="20"/>
                      <w:szCs w:val="20"/>
                    </w:rPr>
                    <m:t>0</m:t>
                  </m:r>
                </m:sub>
              </m:sSub>
            </m:oMath>
            <w:r w:rsidRPr="00511DB4">
              <w:rPr>
                <w:sz w:val="20"/>
                <w:szCs w:val="20"/>
              </w:rPr>
              <w:t xml:space="preserve"> is the start time of the first symbol of the transmission occasion of the uplink channel or signal and </w:t>
            </w:r>
            <m:oMath>
              <m:sSub>
                <m:sSubPr>
                  <m:ctrlPr>
                    <w:rPr>
                      <w:rFonts w:ascii="Cambria Math" w:eastAsiaTheme="minorHAnsi" w:hAnsi="Cambria Math"/>
                      <w:b/>
                      <w:bCs/>
                      <w:sz w:val="20"/>
                      <w:szCs w:val="20"/>
                      <w:lang w:val="en-SE" w:eastAsia="en-US"/>
                    </w:rPr>
                  </m:ctrlPr>
                </m:sSubPr>
                <m:e>
                  <m:r>
                    <m:rPr>
                      <m:sty m:val="bi"/>
                    </m:rPr>
                    <w:rPr>
                      <w:rFonts w:ascii="Cambria Math" w:hAnsi="Cambria Math"/>
                      <w:sz w:val="20"/>
                      <w:szCs w:val="20"/>
                    </w:rPr>
                    <m:t>T</m:t>
                  </m:r>
                </m:e>
                <m:sub>
                  <m:r>
                    <m:rPr>
                      <m:sty m:val="bi"/>
                    </m:rPr>
                    <w:rPr>
                      <w:rFonts w:ascii="Cambria Math" w:hAnsi="Cambria Math"/>
                      <w:sz w:val="20"/>
                      <w:szCs w:val="20"/>
                    </w:rPr>
                    <m:t>offset</m:t>
                  </m:r>
                </m:sub>
              </m:sSub>
            </m:oMath>
            <w:r w:rsidRPr="00511DB4">
              <w:rPr>
                <w:sz w:val="20"/>
                <w:szCs w:val="20"/>
              </w:rPr>
              <w:t xml:space="preserve"> is the preparation procedure time of the transmission occasion of the uplink channel or signal given in clause 5.3, clause 5.4, clause 6.2.1, clause 6.4 and in clause 9 of [</w:t>
            </w:r>
            <w:r w:rsidRPr="00511DB4">
              <w:rPr>
                <w:color w:val="000000"/>
                <w:sz w:val="20"/>
                <w:szCs w:val="20"/>
              </w:rPr>
              <w:t>6, TS 38.213], respectively</w:t>
            </w:r>
            <w:r w:rsidRPr="00511DB4">
              <w:rPr>
                <w:sz w:val="20"/>
                <w:szCs w:val="20"/>
              </w:rPr>
              <w:t xml:space="preserve">. During the switching gap </w:t>
            </w:r>
            <m:oMath>
              <m:sSub>
                <m:sSubPr>
                  <m:ctrlPr>
                    <w:rPr>
                      <w:rFonts w:ascii="Cambria Math" w:eastAsiaTheme="minorHAnsi" w:hAnsi="Cambria Math"/>
                      <w:b/>
                      <w:bCs/>
                      <w:i/>
                      <w:iCs/>
                      <w:sz w:val="20"/>
                      <w:szCs w:val="20"/>
                      <w:lang w:val="en-SE" w:eastAsia="en-US"/>
                    </w:rPr>
                  </m:ctrlPr>
                </m:sSubPr>
                <m:e>
                  <m:r>
                    <m:rPr>
                      <m:sty m:val="bi"/>
                    </m:rPr>
                    <w:rPr>
                      <w:rFonts w:ascii="Cambria Math" w:hAnsi="Cambria Math"/>
                      <w:sz w:val="20"/>
                      <w:szCs w:val="20"/>
                    </w:rPr>
                    <m:t>N</m:t>
                  </m:r>
                </m:e>
                <m:sub>
                  <m:r>
                    <m:rPr>
                      <m:nor/>
                    </m:rPr>
                    <w:rPr>
                      <w:rFonts w:ascii="Cambria Math" w:hAnsi="Cambria Math"/>
                      <w:b/>
                      <w:bCs/>
                      <w:sz w:val="20"/>
                      <w:szCs w:val="20"/>
                    </w:rPr>
                    <m:t>Tx1-Tx2</m:t>
                  </m:r>
                </m:sub>
              </m:sSub>
            </m:oMath>
            <w:r w:rsidRPr="00511DB4">
              <w:rPr>
                <w:sz w:val="20"/>
                <w:szCs w:val="20"/>
              </w:rPr>
              <w:t>, the UE is not expected to transmit on any of the two uplinks.</w:t>
            </w:r>
          </w:p>
          <w:p w14:paraId="285BFB0E" w14:textId="77777777" w:rsidR="00511DB4" w:rsidRPr="00511DB4" w:rsidRDefault="00511DB4" w:rsidP="00511DB4">
            <w:pPr>
              <w:pStyle w:val="B1"/>
              <w:ind w:left="567"/>
              <w:rPr>
                <w:sz w:val="20"/>
                <w:szCs w:val="20"/>
              </w:rPr>
            </w:pPr>
            <w:r w:rsidRPr="00511DB4">
              <w:rPr>
                <w:sz w:val="20"/>
                <w:szCs w:val="20"/>
              </w:rPr>
              <w:t>-     In all other cases the UE is expected to transmit normally all uplink transmissions without interruptions.</w:t>
            </w:r>
          </w:p>
          <w:p w14:paraId="3FF5E48F" w14:textId="77777777" w:rsidR="00511DB4" w:rsidRPr="00511DB4" w:rsidRDefault="00511DB4" w:rsidP="002D4D40">
            <w:pPr>
              <w:overflowPunct/>
              <w:autoSpaceDE/>
              <w:autoSpaceDN/>
              <w:adjustRightInd/>
              <w:spacing w:afterLines="50" w:after="120"/>
              <w:textAlignment w:val="auto"/>
              <w:rPr>
                <w:bCs/>
                <w:iCs/>
                <w:sz w:val="20"/>
                <w:szCs w:val="20"/>
              </w:rPr>
            </w:pPr>
          </w:p>
        </w:tc>
      </w:tr>
    </w:tbl>
    <w:p w14:paraId="00E9E8CA" w14:textId="77777777" w:rsidR="00511DB4" w:rsidRDefault="00511DB4" w:rsidP="002D4D40">
      <w:pPr>
        <w:overflowPunct/>
        <w:autoSpaceDE/>
        <w:autoSpaceDN/>
        <w:adjustRightInd/>
        <w:spacing w:afterLines="50" w:after="120"/>
        <w:textAlignment w:val="auto"/>
        <w:rPr>
          <w:bCs/>
          <w:iCs/>
        </w:rPr>
      </w:pPr>
    </w:p>
    <w:p w14:paraId="51A7B3AB" w14:textId="77777777" w:rsidR="002D4D40" w:rsidRDefault="002D4D40" w:rsidP="002D4D40">
      <w:pPr>
        <w:overflowPunct/>
        <w:autoSpaceDE/>
        <w:autoSpaceDN/>
        <w:adjustRightInd/>
        <w:spacing w:afterLines="50" w:after="120"/>
        <w:textAlignment w:val="auto"/>
        <w:rPr>
          <w:bCs/>
          <w:iCs/>
        </w:rPr>
      </w:pPr>
      <w:r w:rsidRPr="006E12AF">
        <w:rPr>
          <w:bCs/>
          <w:iCs/>
        </w:rPr>
        <w:t xml:space="preserve">The UE </w:t>
      </w:r>
      <w:r>
        <w:rPr>
          <w:bCs/>
          <w:iCs/>
        </w:rPr>
        <w:t>is</w:t>
      </w:r>
      <w:r w:rsidRPr="006E12AF">
        <w:rPr>
          <w:bCs/>
          <w:iCs/>
        </w:rPr>
        <w:t xml:space="preserve"> of course al</w:t>
      </w:r>
      <w:r>
        <w:rPr>
          <w:bCs/>
          <w:iCs/>
        </w:rPr>
        <w:t>lowed</w:t>
      </w:r>
      <w:r w:rsidRPr="006E12AF">
        <w:rPr>
          <w:bCs/>
          <w:iCs/>
        </w:rPr>
        <w:t xml:space="preserve"> perform the actual switch faster than the indicated switching period, but this the network cannot assume. For a SUL to NUL back-to-back without dual UL on any band pair, the network cannot assume “0 us” for switching PUSCH even if “standard” for SUL since this depends on previous state of the TX chains.</w:t>
      </w:r>
    </w:p>
    <w:p w14:paraId="29A495B8" w14:textId="77777777" w:rsidR="002D4D40" w:rsidRPr="00283DC5" w:rsidRDefault="002D4D40" w:rsidP="002D4D40">
      <w:pPr>
        <w:overflowPunct/>
        <w:autoSpaceDE/>
        <w:autoSpaceDN/>
        <w:adjustRightInd/>
        <w:spacing w:afterLines="50" w:after="120"/>
        <w:textAlignment w:val="auto"/>
        <w:rPr>
          <w:rStyle w:val="ui-provider"/>
          <w:bCs/>
          <w:iCs/>
        </w:rPr>
      </w:pPr>
      <w:r w:rsidRPr="00530184">
        <w:rPr>
          <w:bCs/>
          <w:iCs/>
        </w:rPr>
        <w:t>Removing th</w:t>
      </w:r>
      <w:r>
        <w:rPr>
          <w:bCs/>
          <w:iCs/>
        </w:rPr>
        <w:t>e “</w:t>
      </w:r>
      <w:r w:rsidRPr="006957A2">
        <w:rPr>
          <w:bCs/>
          <w:iCs/>
        </w:rPr>
        <w:t>back-to back transmission between SUL carrier and non-corresponding NUL carrier without any switching period can be supported by some UE implementations</w:t>
      </w:r>
      <w:r>
        <w:rPr>
          <w:bCs/>
          <w:iCs/>
        </w:rPr>
        <w:t>”</w:t>
      </w:r>
      <w:r w:rsidRPr="00530184">
        <w:rPr>
          <w:bCs/>
          <w:iCs/>
        </w:rPr>
        <w:t xml:space="preserve"> </w:t>
      </w:r>
      <w:r>
        <w:rPr>
          <w:bCs/>
          <w:iCs/>
        </w:rPr>
        <w:t xml:space="preserve">for the TX-switching scenario </w:t>
      </w:r>
      <w:r w:rsidRPr="00530184">
        <w:rPr>
          <w:bCs/>
          <w:iCs/>
        </w:rPr>
        <w:t>can perhaps simplify discussions.</w:t>
      </w:r>
    </w:p>
    <w:p w14:paraId="2A106B38" w14:textId="54353F0E" w:rsidR="002D4D40" w:rsidRPr="00582CC8" w:rsidRDefault="002D4D40" w:rsidP="002D4D40">
      <w:pPr>
        <w:rPr>
          <w:b/>
          <w:bCs/>
        </w:rPr>
      </w:pPr>
      <w:r w:rsidRPr="00582CC8">
        <w:rPr>
          <w:b/>
          <w:bCs/>
        </w:rPr>
        <w:t xml:space="preserve">Proposal </w:t>
      </w:r>
      <w:r>
        <w:rPr>
          <w:b/>
          <w:bCs/>
        </w:rPr>
        <w:t>2</w:t>
      </w:r>
      <w:r w:rsidRPr="00582CC8">
        <w:rPr>
          <w:b/>
          <w:bCs/>
        </w:rPr>
        <w:t xml:space="preserve">: </w:t>
      </w:r>
      <w:r w:rsidR="00844BF5">
        <w:rPr>
          <w:b/>
          <w:bCs/>
        </w:rPr>
        <w:t>F</w:t>
      </w:r>
      <w:r w:rsidRPr="00582CC8">
        <w:rPr>
          <w:b/>
          <w:bCs/>
        </w:rPr>
        <w:t xml:space="preserve">or a UE configured with two serving cells, each with SUL, the network does not assume back-to-back transmissions without switching periods for </w:t>
      </w:r>
      <w:r>
        <w:rPr>
          <w:b/>
          <w:bCs/>
        </w:rPr>
        <w:t xml:space="preserve">any </w:t>
      </w:r>
      <w:r w:rsidRPr="00582CC8">
        <w:rPr>
          <w:b/>
          <w:bCs/>
        </w:rPr>
        <w:t>band pairs. The same switching framework in 38.214 applies for CA and SUL with restrictions on dual UL for SUL and the corresponding NUL.</w:t>
      </w:r>
    </w:p>
    <w:p w14:paraId="52EDFFBC" w14:textId="77777777" w:rsidR="002D4D40" w:rsidRPr="00E71FBE" w:rsidRDefault="002D4D40" w:rsidP="002D4D40">
      <w:pPr>
        <w:rPr>
          <w:b/>
          <w:bCs/>
          <w:u w:val="single"/>
        </w:rPr>
      </w:pPr>
    </w:p>
    <w:p w14:paraId="0F78B893" w14:textId="77777777" w:rsidR="002D4D40" w:rsidRPr="00E71FBE" w:rsidRDefault="002D4D40" w:rsidP="00D00CD0">
      <w:pPr>
        <w:pStyle w:val="ListParagraph"/>
        <w:numPr>
          <w:ilvl w:val="0"/>
          <w:numId w:val="44"/>
        </w:numPr>
        <w:rPr>
          <w:b/>
          <w:bCs/>
          <w:i/>
          <w:iCs/>
          <w:sz w:val="24"/>
          <w:szCs w:val="24"/>
          <w:u w:val="single"/>
        </w:rPr>
      </w:pPr>
      <w:r w:rsidRPr="00E71FBE">
        <w:rPr>
          <w:b/>
          <w:bCs/>
          <w:i/>
          <w:iCs/>
          <w:sz w:val="24"/>
          <w:szCs w:val="24"/>
          <w:u w:val="single"/>
        </w:rPr>
        <w:t xml:space="preserve">“Simultaneous” switching on two band pairs </w:t>
      </w:r>
    </w:p>
    <w:p w14:paraId="254D9ABF" w14:textId="77777777" w:rsidR="002D4D40" w:rsidRDefault="002D4D40" w:rsidP="002D4D40">
      <w:r>
        <w:t>Another itching issue in RAN4 has been simultaneous switching on two band pairs, whatever “simultaneous” means given that the location of the actual UE switching period is not specified. For “simultaneous” switching RAN4 has discussed a band-ordering approach for handling cases where the switching periods are different on band pairs. This needs further investigation as the network cannot force the UE to use a particular transition, only grant transmission and make sure that the transmission preparation times are due.</w:t>
      </w:r>
    </w:p>
    <w:p w14:paraId="2D3665D5" w14:textId="1D3075C9" w:rsidR="002D4D40" w:rsidRPr="006F2449" w:rsidRDefault="002D4D40" w:rsidP="002D4D40">
      <w:pPr>
        <w:rPr>
          <w:b/>
          <w:bCs/>
        </w:rPr>
      </w:pPr>
      <w:r w:rsidRPr="006F2449">
        <w:rPr>
          <w:b/>
          <w:bCs/>
        </w:rPr>
        <w:t xml:space="preserve">Observation 2: </w:t>
      </w:r>
      <w:r w:rsidR="00844BF5">
        <w:rPr>
          <w:b/>
          <w:bCs/>
        </w:rPr>
        <w:t>T</w:t>
      </w:r>
      <w:r w:rsidRPr="006F2449">
        <w:rPr>
          <w:b/>
          <w:bCs/>
        </w:rPr>
        <w:t xml:space="preserve">racking UL grants will be most complex for the 3-4 bands scenarios </w:t>
      </w:r>
      <w:r>
        <w:rPr>
          <w:b/>
          <w:bCs/>
        </w:rPr>
        <w:t xml:space="preserve">for both the network and the UE </w:t>
      </w:r>
      <w:r w:rsidRPr="006F2449">
        <w:rPr>
          <w:b/>
          <w:bCs/>
        </w:rPr>
        <w:t xml:space="preserve">– it’s already complex for 2 bands – not only scheduled PUSCH transmissions trigger switches, also other configured transmissions. </w:t>
      </w:r>
    </w:p>
    <w:p w14:paraId="32EE0C67" w14:textId="7352E4DA" w:rsidR="00F44BC1" w:rsidRPr="002D4D40" w:rsidRDefault="002D4D40" w:rsidP="00F44BC1">
      <w:pPr>
        <w:rPr>
          <w:b/>
        </w:rPr>
      </w:pPr>
      <w:r w:rsidRPr="0033722C">
        <w:rPr>
          <w:b/>
          <w:bCs/>
        </w:rPr>
        <w:t xml:space="preserve">Proposal 3: </w:t>
      </w:r>
      <w:r w:rsidR="00844BF5">
        <w:rPr>
          <w:b/>
          <w:bCs/>
        </w:rPr>
        <w:t>F</w:t>
      </w:r>
      <w:r w:rsidRPr="0033722C">
        <w:rPr>
          <w:b/>
          <w:bCs/>
        </w:rPr>
        <w:t>urther work on 3-4 band switching</w:t>
      </w:r>
      <w:r>
        <w:rPr>
          <w:b/>
          <w:bCs/>
        </w:rPr>
        <w:t xml:space="preserve"> scenarios</w:t>
      </w:r>
      <w:r w:rsidRPr="0033722C">
        <w:rPr>
          <w:b/>
          <w:bCs/>
        </w:rPr>
        <w:t xml:space="preserve"> is needed in RAN1 and RAN4. RAN4 CRs should not be approved before the RAN1 CR to 38.214 is approved. </w:t>
      </w:r>
      <w:r>
        <w:rPr>
          <w:b/>
          <w:bCs/>
        </w:rPr>
        <w:t>I</w:t>
      </w:r>
      <w:r w:rsidRPr="0033722C">
        <w:rPr>
          <w:b/>
          <w:bCs/>
        </w:rPr>
        <w:t>n addition to the time masks</w:t>
      </w:r>
      <w:r>
        <w:rPr>
          <w:b/>
          <w:bCs/>
        </w:rPr>
        <w:t xml:space="preserve">, </w:t>
      </w:r>
      <w:r w:rsidRPr="0033722C">
        <w:rPr>
          <w:b/>
          <w:bCs/>
        </w:rPr>
        <w:t>RAN4 can also consider other outstanding requirement</w:t>
      </w:r>
      <w:r>
        <w:rPr>
          <w:b/>
          <w:bCs/>
        </w:rPr>
        <w:t>s</w:t>
      </w:r>
      <w:r w:rsidRPr="0033722C">
        <w:rPr>
          <w:b/>
          <w:bCs/>
        </w:rPr>
        <w:t xml:space="preserve"> for concurrent SUL and NUL transmissions </w:t>
      </w:r>
      <w:r>
        <w:rPr>
          <w:b/>
          <w:bCs/>
        </w:rPr>
        <w:t>in switching band combinations.</w:t>
      </w:r>
    </w:p>
    <w:p w14:paraId="2830BFC6" w14:textId="586B4B43" w:rsidR="00C01F33" w:rsidRPr="006072CD" w:rsidRDefault="00F44BC1" w:rsidP="00CE0424">
      <w:pPr>
        <w:pStyle w:val="Heading1"/>
      </w:pPr>
      <w:r>
        <w:t>3</w:t>
      </w:r>
      <w:r w:rsidR="00C72E08" w:rsidRPr="006072CD">
        <w:tab/>
      </w:r>
      <w:r w:rsidR="00C01F33" w:rsidRPr="006072CD">
        <w:t>Conclusion</w:t>
      </w:r>
      <w:r w:rsidR="00370F6B">
        <w:t>s</w:t>
      </w:r>
    </w:p>
    <w:p w14:paraId="4C80CA4C" w14:textId="77777777" w:rsidR="00604881" w:rsidRDefault="00604881" w:rsidP="00604881">
      <w:pPr>
        <w:pStyle w:val="BodyText"/>
        <w:jc w:val="left"/>
        <w:rPr>
          <w:rFonts w:ascii="Times New Roman" w:hAnsi="Times New Roman"/>
        </w:rPr>
      </w:pPr>
      <w:r>
        <w:rPr>
          <w:rFonts w:ascii="Times New Roman" w:hAnsi="Times New Roman"/>
        </w:rPr>
        <w:t xml:space="preserve">For support </w:t>
      </w:r>
      <w:r w:rsidRPr="00840559">
        <w:rPr>
          <w:rFonts w:ascii="Times New Roman" w:hAnsi="Times New Roman"/>
        </w:rPr>
        <w:t>of {SUL band + corresponding NUL band} + {SUL band + corresponding NUL band}</w:t>
      </w:r>
      <w:r>
        <w:rPr>
          <w:rFonts w:ascii="Times New Roman" w:hAnsi="Times New Roman"/>
        </w:rPr>
        <w:t xml:space="preserve"> and feasibility of dual UL for SUL configurations</w:t>
      </w:r>
    </w:p>
    <w:p w14:paraId="03DDA778" w14:textId="3C305AB2" w:rsidR="00604881" w:rsidRDefault="00604881" w:rsidP="00604881">
      <w:pPr>
        <w:rPr>
          <w:rStyle w:val="ui-provider"/>
          <w:b/>
          <w:bCs/>
        </w:rPr>
      </w:pPr>
      <w:r w:rsidRPr="00AA0D58">
        <w:rPr>
          <w:rStyle w:val="ui-provider"/>
          <w:b/>
          <w:bCs/>
        </w:rPr>
        <w:t xml:space="preserve">Proposal 1: </w:t>
      </w:r>
      <w:r w:rsidR="00844BF5">
        <w:rPr>
          <w:rStyle w:val="ui-provider"/>
          <w:b/>
          <w:bCs/>
        </w:rPr>
        <w:t>I</w:t>
      </w:r>
      <w:r>
        <w:rPr>
          <w:rStyle w:val="ui-provider"/>
          <w:b/>
          <w:bCs/>
        </w:rPr>
        <w:t xml:space="preserve">t is </w:t>
      </w:r>
      <w:r w:rsidRPr="00AA0D58">
        <w:rPr>
          <w:rStyle w:val="ui-provider"/>
          <w:b/>
          <w:bCs/>
        </w:rPr>
        <w:t xml:space="preserve">specified in 38.214 and/or 38.331 that for a band combination including supplementary uplink bands, the </w:t>
      </w:r>
      <w:r w:rsidRPr="00AA0D58">
        <w:rPr>
          <w:rStyle w:val="ui-provider"/>
          <w:b/>
          <w:bCs/>
          <w:i/>
          <w:iCs/>
        </w:rPr>
        <w:t>switchingOptionConfigForBandPair-r18</w:t>
      </w:r>
      <w:r w:rsidRPr="00AA0D58">
        <w:rPr>
          <w:rStyle w:val="ui-provider"/>
          <w:b/>
          <w:bCs/>
        </w:rPr>
        <w:t xml:space="preserve"> is set to '</w:t>
      </w:r>
      <w:proofErr w:type="spellStart"/>
      <w:r w:rsidRPr="00AA0D58">
        <w:rPr>
          <w:rStyle w:val="ui-provider"/>
          <w:b/>
          <w:bCs/>
        </w:rPr>
        <w:t>switchedUL</w:t>
      </w:r>
      <w:proofErr w:type="spellEnd"/>
      <w:r w:rsidRPr="00AA0D58">
        <w:rPr>
          <w:rStyle w:val="ui-provider"/>
          <w:b/>
          <w:bCs/>
        </w:rPr>
        <w:t>' for band pairs for which the SUL carrier and the NUL carrier belong to the same servi</w:t>
      </w:r>
      <w:r w:rsidRPr="006274F4">
        <w:rPr>
          <w:rStyle w:val="ui-provider"/>
          <w:b/>
          <w:bCs/>
        </w:rPr>
        <w:t xml:space="preserve">ng cell. </w:t>
      </w:r>
    </w:p>
    <w:p w14:paraId="696E629C" w14:textId="6D86E40A" w:rsidR="00604881" w:rsidRDefault="00604881" w:rsidP="00604881">
      <w:pPr>
        <w:rPr>
          <w:b/>
          <w:bCs/>
        </w:rPr>
      </w:pPr>
      <w:r w:rsidRPr="0070443F">
        <w:rPr>
          <w:rStyle w:val="ui-provider"/>
          <w:b/>
          <w:bCs/>
        </w:rPr>
        <w:t xml:space="preserve">Observation 1: </w:t>
      </w:r>
      <w:r w:rsidR="00844BF5">
        <w:rPr>
          <w:rStyle w:val="ui-provider"/>
          <w:b/>
          <w:bCs/>
        </w:rPr>
        <w:t>A</w:t>
      </w:r>
      <w:r w:rsidRPr="0070443F">
        <w:rPr>
          <w:rStyle w:val="ui-provider"/>
          <w:b/>
          <w:bCs/>
        </w:rPr>
        <w:t xml:space="preserve">ssuming the same TX switching framework applies for CA and SUL, support of dual UL for </w:t>
      </w:r>
      <w:r w:rsidRPr="0070443F">
        <w:rPr>
          <w:b/>
          <w:bCs/>
        </w:rPr>
        <w:t xml:space="preserve">simultaneous transmission across 2 bands in {SUL band + corresponding NUL band} + 1 or 2 other NUL band(s) is not possible due to missing requirements for these </w:t>
      </w:r>
      <w:r>
        <w:rPr>
          <w:b/>
          <w:bCs/>
        </w:rPr>
        <w:t xml:space="preserve">concurrent </w:t>
      </w:r>
      <w:r w:rsidRPr="0070443F">
        <w:rPr>
          <w:b/>
          <w:bCs/>
        </w:rPr>
        <w:t>transmissions in the 38.101-1, notwithstanding the time masks discussed at RAN#100</w:t>
      </w:r>
      <w:r>
        <w:rPr>
          <w:b/>
          <w:bCs/>
        </w:rPr>
        <w:t>. O</w:t>
      </w:r>
      <w:r w:rsidRPr="0070443F">
        <w:rPr>
          <w:b/>
          <w:bCs/>
        </w:rPr>
        <w:t xml:space="preserve">nly NUL + NUL is supported with dual UL </w:t>
      </w:r>
      <w:r>
        <w:rPr>
          <w:b/>
          <w:bCs/>
        </w:rPr>
        <w:t>by the CA part of 38.101-1.</w:t>
      </w:r>
    </w:p>
    <w:p w14:paraId="4AC9E778" w14:textId="42974364" w:rsidR="00604881" w:rsidRDefault="00604881" w:rsidP="00604881">
      <w:pPr>
        <w:rPr>
          <w:b/>
          <w:bCs/>
        </w:rPr>
      </w:pPr>
      <w:r w:rsidRPr="00582CC8">
        <w:rPr>
          <w:b/>
          <w:bCs/>
        </w:rPr>
        <w:t xml:space="preserve">Proposal </w:t>
      </w:r>
      <w:r>
        <w:rPr>
          <w:b/>
          <w:bCs/>
        </w:rPr>
        <w:t>2</w:t>
      </w:r>
      <w:r w:rsidRPr="00582CC8">
        <w:rPr>
          <w:b/>
          <w:bCs/>
        </w:rPr>
        <w:t xml:space="preserve">: </w:t>
      </w:r>
      <w:r w:rsidR="00844BF5">
        <w:rPr>
          <w:b/>
          <w:bCs/>
        </w:rPr>
        <w:t>F</w:t>
      </w:r>
      <w:r w:rsidRPr="00582CC8">
        <w:rPr>
          <w:b/>
          <w:bCs/>
        </w:rPr>
        <w:t xml:space="preserve">or a UE configured with two serving cells, each with SUL, the network does not assume back-to-back transmissions without switching periods for </w:t>
      </w:r>
      <w:r>
        <w:rPr>
          <w:b/>
          <w:bCs/>
        </w:rPr>
        <w:t xml:space="preserve">any </w:t>
      </w:r>
      <w:r w:rsidRPr="00582CC8">
        <w:rPr>
          <w:b/>
          <w:bCs/>
        </w:rPr>
        <w:t>band pairs. The same switching framework in 38.214 applies for CA and SUL with restrictions on dual UL for SUL and the corresponding NUL.</w:t>
      </w:r>
    </w:p>
    <w:p w14:paraId="3EC1B68B" w14:textId="77777777" w:rsidR="00604881" w:rsidRPr="00AB62E0" w:rsidRDefault="00604881" w:rsidP="00604881">
      <w:r w:rsidRPr="00AB62E0">
        <w:t>For “simultaneous” switching across band pairs</w:t>
      </w:r>
    </w:p>
    <w:p w14:paraId="2884C512" w14:textId="0AB27F54" w:rsidR="00604881" w:rsidRPr="006F2449" w:rsidRDefault="00604881" w:rsidP="00604881">
      <w:pPr>
        <w:rPr>
          <w:b/>
          <w:bCs/>
        </w:rPr>
      </w:pPr>
      <w:r w:rsidRPr="006F2449">
        <w:rPr>
          <w:b/>
          <w:bCs/>
        </w:rPr>
        <w:t xml:space="preserve">Observation 2: </w:t>
      </w:r>
      <w:r w:rsidR="00844BF5">
        <w:rPr>
          <w:b/>
          <w:bCs/>
        </w:rPr>
        <w:t>T</w:t>
      </w:r>
      <w:r w:rsidRPr="006F2449">
        <w:rPr>
          <w:b/>
          <w:bCs/>
        </w:rPr>
        <w:t xml:space="preserve">racking UL grants will be most complex for the 3-4 bands scenarios </w:t>
      </w:r>
      <w:r>
        <w:rPr>
          <w:b/>
          <w:bCs/>
        </w:rPr>
        <w:t xml:space="preserve">for both the network and the UE </w:t>
      </w:r>
      <w:r w:rsidRPr="006F2449">
        <w:rPr>
          <w:b/>
          <w:bCs/>
        </w:rPr>
        <w:t xml:space="preserve">– it’s already complex for 2 bands – not only scheduled PUSCH transmissions trigger switches, also other configured transmissions. </w:t>
      </w:r>
    </w:p>
    <w:p w14:paraId="4ABD0D93" w14:textId="22B3E2DD" w:rsidR="00C01F33" w:rsidRPr="006072CD" w:rsidRDefault="00604881" w:rsidP="00604881">
      <w:pPr>
        <w:rPr>
          <w:b/>
          <w:bCs/>
        </w:rPr>
      </w:pPr>
      <w:r w:rsidRPr="0033722C">
        <w:rPr>
          <w:b/>
          <w:bCs/>
        </w:rPr>
        <w:t xml:space="preserve">Proposal 3: </w:t>
      </w:r>
      <w:r w:rsidR="00844BF5">
        <w:rPr>
          <w:b/>
          <w:bCs/>
        </w:rPr>
        <w:t>F</w:t>
      </w:r>
      <w:r w:rsidRPr="0033722C">
        <w:rPr>
          <w:b/>
          <w:bCs/>
        </w:rPr>
        <w:t>urther work on 3-4 band switching</w:t>
      </w:r>
      <w:r>
        <w:rPr>
          <w:b/>
          <w:bCs/>
        </w:rPr>
        <w:t xml:space="preserve"> scenarios</w:t>
      </w:r>
      <w:r w:rsidRPr="0033722C">
        <w:rPr>
          <w:b/>
          <w:bCs/>
        </w:rPr>
        <w:t xml:space="preserve"> is needed in RAN1 and RAN4. RAN4 CRs should not be approved before the RAN1 CR to 38.214 is approved. </w:t>
      </w:r>
      <w:r>
        <w:rPr>
          <w:b/>
          <w:bCs/>
        </w:rPr>
        <w:t>I</w:t>
      </w:r>
      <w:r w:rsidRPr="0033722C">
        <w:rPr>
          <w:b/>
          <w:bCs/>
        </w:rPr>
        <w:t>n addition to the time masks</w:t>
      </w:r>
      <w:r>
        <w:rPr>
          <w:b/>
          <w:bCs/>
        </w:rPr>
        <w:t xml:space="preserve">, </w:t>
      </w:r>
      <w:r w:rsidRPr="0033722C">
        <w:rPr>
          <w:b/>
          <w:bCs/>
        </w:rPr>
        <w:t>RAN4 can also consider other outstanding requirement</w:t>
      </w:r>
      <w:r>
        <w:rPr>
          <w:b/>
          <w:bCs/>
        </w:rPr>
        <w:t>s</w:t>
      </w:r>
      <w:r w:rsidRPr="0033722C">
        <w:rPr>
          <w:b/>
          <w:bCs/>
        </w:rPr>
        <w:t xml:space="preserve"> for concurrent SUL and NUL transmissions </w:t>
      </w:r>
      <w:r>
        <w:rPr>
          <w:b/>
          <w:bCs/>
        </w:rPr>
        <w:t xml:space="preserve">in switching band </w:t>
      </w:r>
      <w:proofErr w:type="gramStart"/>
      <w:r>
        <w:rPr>
          <w:b/>
          <w:bCs/>
        </w:rPr>
        <w:t>combinations</w:t>
      </w:r>
      <w:proofErr w:type="gramEnd"/>
      <w:r>
        <w:rPr>
          <w:b/>
          <w:bCs/>
        </w:rPr>
        <w:t xml:space="preserve"> </w:t>
      </w:r>
    </w:p>
    <w:p w14:paraId="51BE979E" w14:textId="77777777" w:rsidR="00F507D1" w:rsidRDefault="00F507D1" w:rsidP="00CE0424">
      <w:pPr>
        <w:pStyle w:val="Heading1"/>
      </w:pPr>
      <w:bookmarkStart w:id="21" w:name="_In-sequence_SDU_delivery"/>
      <w:bookmarkEnd w:id="21"/>
      <w:r w:rsidRPr="006072CD">
        <w:t>References</w:t>
      </w:r>
    </w:p>
    <w:p w14:paraId="28895F6A" w14:textId="339F5107" w:rsidR="00F44BC1" w:rsidRPr="00F44BC1" w:rsidRDefault="00AB3363" w:rsidP="00F44BC1">
      <w:r>
        <w:t>1.    RP-230848, “</w:t>
      </w:r>
      <w:r w:rsidRPr="000619E0">
        <w:t>LS on support of UE configured with two serving cells, each with SUL</w:t>
      </w:r>
      <w:r>
        <w:t>”, RAN4</w:t>
      </w:r>
    </w:p>
    <w:sectPr w:rsidR="00F44BC1" w:rsidRPr="00F44BC1"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7F79F" w14:textId="77777777" w:rsidR="00AB39FD" w:rsidRDefault="00AB39FD">
      <w:r>
        <w:separator/>
      </w:r>
    </w:p>
  </w:endnote>
  <w:endnote w:type="continuationSeparator" w:id="0">
    <w:p w14:paraId="6354AB9A" w14:textId="77777777" w:rsidR="00AB39FD" w:rsidRDefault="00AB39FD">
      <w:r>
        <w:continuationSeparator/>
      </w:r>
    </w:p>
  </w:endnote>
  <w:endnote w:type="continuationNotice" w:id="1">
    <w:p w14:paraId="655AFBEF" w14:textId="77777777" w:rsidR="00AB39FD" w:rsidRDefault="00AB39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0C7C0" w14:textId="77777777" w:rsidR="000F2AC8" w:rsidRDefault="000F2AC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AD5B3" w14:textId="77777777" w:rsidR="00AB39FD" w:rsidRDefault="00AB39FD">
      <w:r>
        <w:separator/>
      </w:r>
    </w:p>
  </w:footnote>
  <w:footnote w:type="continuationSeparator" w:id="0">
    <w:p w14:paraId="01BA436D" w14:textId="77777777" w:rsidR="00AB39FD" w:rsidRDefault="00AB39FD">
      <w:r>
        <w:continuationSeparator/>
      </w:r>
    </w:p>
  </w:footnote>
  <w:footnote w:type="continuationNotice" w:id="1">
    <w:p w14:paraId="20488356" w14:textId="77777777" w:rsidR="00AB39FD" w:rsidRDefault="00AB39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9FFF6" w14:textId="77777777" w:rsidR="000F2AC8" w:rsidRDefault="000F2AC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896F7F"/>
    <w:multiLevelType w:val="hybridMultilevel"/>
    <w:tmpl w:val="7AC697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43F1DBF"/>
    <w:multiLevelType w:val="hybridMultilevel"/>
    <w:tmpl w:val="AEAC6D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685D9C"/>
    <w:multiLevelType w:val="hybridMultilevel"/>
    <w:tmpl w:val="E3CE16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C0140CB"/>
    <w:multiLevelType w:val="hybridMultilevel"/>
    <w:tmpl w:val="E94238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F527BB7"/>
    <w:multiLevelType w:val="hybridMultilevel"/>
    <w:tmpl w:val="DFBE11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3241163"/>
    <w:multiLevelType w:val="hybridMultilevel"/>
    <w:tmpl w:val="597C5C24"/>
    <w:lvl w:ilvl="0" w:tplc="015EB7DE">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3252626"/>
    <w:multiLevelType w:val="hybridMultilevel"/>
    <w:tmpl w:val="B52853A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B4468FF8">
      <w:start w:val="45"/>
      <w:numFmt w:val="bullet"/>
      <w:lvlText w:val="-"/>
      <w:lvlJc w:val="left"/>
      <w:pPr>
        <w:ind w:left="2880" w:hanging="360"/>
      </w:pPr>
      <w:rPr>
        <w:rFonts w:ascii="Arial" w:eastAsia="Calibri" w:hAnsi="Arial" w:cs="Aria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55A545A"/>
    <w:multiLevelType w:val="hybridMultilevel"/>
    <w:tmpl w:val="8866253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2" w15:restartNumberingAfterBreak="0">
    <w:nsid w:val="17EE4C06"/>
    <w:multiLevelType w:val="hybridMultilevel"/>
    <w:tmpl w:val="8D7C5B18"/>
    <w:lvl w:ilvl="0" w:tplc="20000001">
      <w:start w:val="1"/>
      <w:numFmt w:val="bullet"/>
      <w:lvlText w:val=""/>
      <w:lvlJc w:val="left"/>
      <w:pPr>
        <w:ind w:left="2419" w:hanging="360"/>
      </w:pPr>
      <w:rPr>
        <w:rFonts w:ascii="Symbol" w:hAnsi="Symbol" w:hint="default"/>
      </w:rPr>
    </w:lvl>
    <w:lvl w:ilvl="1" w:tplc="20000003">
      <w:start w:val="1"/>
      <w:numFmt w:val="bullet"/>
      <w:lvlText w:val="o"/>
      <w:lvlJc w:val="left"/>
      <w:pPr>
        <w:ind w:left="3139" w:hanging="360"/>
      </w:pPr>
      <w:rPr>
        <w:rFonts w:ascii="Courier New" w:hAnsi="Courier New" w:cs="Courier New" w:hint="default"/>
      </w:rPr>
    </w:lvl>
    <w:lvl w:ilvl="2" w:tplc="20000005" w:tentative="1">
      <w:start w:val="1"/>
      <w:numFmt w:val="bullet"/>
      <w:lvlText w:val=""/>
      <w:lvlJc w:val="left"/>
      <w:pPr>
        <w:ind w:left="3859" w:hanging="360"/>
      </w:pPr>
      <w:rPr>
        <w:rFonts w:ascii="Wingdings" w:hAnsi="Wingdings" w:hint="default"/>
      </w:rPr>
    </w:lvl>
    <w:lvl w:ilvl="3" w:tplc="20000001" w:tentative="1">
      <w:start w:val="1"/>
      <w:numFmt w:val="bullet"/>
      <w:lvlText w:val=""/>
      <w:lvlJc w:val="left"/>
      <w:pPr>
        <w:ind w:left="4579" w:hanging="360"/>
      </w:pPr>
      <w:rPr>
        <w:rFonts w:ascii="Symbol" w:hAnsi="Symbol" w:hint="default"/>
      </w:rPr>
    </w:lvl>
    <w:lvl w:ilvl="4" w:tplc="20000003" w:tentative="1">
      <w:start w:val="1"/>
      <w:numFmt w:val="bullet"/>
      <w:lvlText w:val="o"/>
      <w:lvlJc w:val="left"/>
      <w:pPr>
        <w:ind w:left="5299" w:hanging="360"/>
      </w:pPr>
      <w:rPr>
        <w:rFonts w:ascii="Courier New" w:hAnsi="Courier New" w:cs="Courier New" w:hint="default"/>
      </w:rPr>
    </w:lvl>
    <w:lvl w:ilvl="5" w:tplc="20000005" w:tentative="1">
      <w:start w:val="1"/>
      <w:numFmt w:val="bullet"/>
      <w:lvlText w:val=""/>
      <w:lvlJc w:val="left"/>
      <w:pPr>
        <w:ind w:left="6019" w:hanging="360"/>
      </w:pPr>
      <w:rPr>
        <w:rFonts w:ascii="Wingdings" w:hAnsi="Wingdings" w:hint="default"/>
      </w:rPr>
    </w:lvl>
    <w:lvl w:ilvl="6" w:tplc="20000001" w:tentative="1">
      <w:start w:val="1"/>
      <w:numFmt w:val="bullet"/>
      <w:lvlText w:val=""/>
      <w:lvlJc w:val="left"/>
      <w:pPr>
        <w:ind w:left="6739" w:hanging="360"/>
      </w:pPr>
      <w:rPr>
        <w:rFonts w:ascii="Symbol" w:hAnsi="Symbol" w:hint="default"/>
      </w:rPr>
    </w:lvl>
    <w:lvl w:ilvl="7" w:tplc="20000003" w:tentative="1">
      <w:start w:val="1"/>
      <w:numFmt w:val="bullet"/>
      <w:lvlText w:val="o"/>
      <w:lvlJc w:val="left"/>
      <w:pPr>
        <w:ind w:left="7459" w:hanging="360"/>
      </w:pPr>
      <w:rPr>
        <w:rFonts w:ascii="Courier New" w:hAnsi="Courier New" w:cs="Courier New" w:hint="default"/>
      </w:rPr>
    </w:lvl>
    <w:lvl w:ilvl="8" w:tplc="20000005" w:tentative="1">
      <w:start w:val="1"/>
      <w:numFmt w:val="bullet"/>
      <w:lvlText w:val=""/>
      <w:lvlJc w:val="left"/>
      <w:pPr>
        <w:ind w:left="8179" w:hanging="360"/>
      </w:pPr>
      <w:rPr>
        <w:rFonts w:ascii="Wingdings" w:hAnsi="Wingdings" w:hint="default"/>
      </w:rPr>
    </w:lvl>
  </w:abstractNum>
  <w:abstractNum w:abstractNumId="13" w15:restartNumberingAfterBreak="0">
    <w:nsid w:val="1A212B77"/>
    <w:multiLevelType w:val="hybridMultilevel"/>
    <w:tmpl w:val="595814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A277653"/>
    <w:multiLevelType w:val="hybridMultilevel"/>
    <w:tmpl w:val="4654810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1DBF5DB7"/>
    <w:multiLevelType w:val="hybridMultilevel"/>
    <w:tmpl w:val="DC3474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25D34EFD"/>
    <w:multiLevelType w:val="hybridMultilevel"/>
    <w:tmpl w:val="418E3062"/>
    <w:lvl w:ilvl="0" w:tplc="954C2F82">
      <w:start w:val="2"/>
      <w:numFmt w:val="bullet"/>
      <w:lvlText w:val=""/>
      <w:lvlJc w:val="left"/>
      <w:pPr>
        <w:ind w:left="-306" w:hanging="360"/>
      </w:pPr>
      <w:rPr>
        <w:rFonts w:ascii="Symbol" w:eastAsia="Calibri" w:hAnsi="Symbol" w:cs="Times New Roman" w:hint="default"/>
      </w:rPr>
    </w:lvl>
    <w:lvl w:ilvl="1" w:tplc="04090003">
      <w:start w:val="1"/>
      <w:numFmt w:val="bullet"/>
      <w:lvlText w:val="o"/>
      <w:lvlJc w:val="left"/>
      <w:pPr>
        <w:ind w:left="414" w:hanging="360"/>
      </w:pPr>
      <w:rPr>
        <w:rFonts w:ascii="Courier New" w:hAnsi="Courier New" w:cs="Courier New" w:hint="default"/>
      </w:rPr>
    </w:lvl>
    <w:lvl w:ilvl="2" w:tplc="04090005">
      <w:start w:val="1"/>
      <w:numFmt w:val="bullet"/>
      <w:lvlText w:val=""/>
      <w:lvlJc w:val="left"/>
      <w:pPr>
        <w:ind w:left="1134" w:hanging="360"/>
      </w:pPr>
      <w:rPr>
        <w:rFonts w:ascii="Wingdings" w:hAnsi="Wingdings" w:hint="default"/>
      </w:rPr>
    </w:lvl>
    <w:lvl w:ilvl="3" w:tplc="04090001">
      <w:start w:val="1"/>
      <w:numFmt w:val="bullet"/>
      <w:lvlText w:val=""/>
      <w:lvlJc w:val="left"/>
      <w:pPr>
        <w:ind w:left="1854" w:hanging="360"/>
      </w:pPr>
      <w:rPr>
        <w:rFonts w:ascii="Symbol" w:hAnsi="Symbol" w:hint="default"/>
      </w:rPr>
    </w:lvl>
    <w:lvl w:ilvl="4" w:tplc="04090003">
      <w:start w:val="1"/>
      <w:numFmt w:val="bullet"/>
      <w:lvlText w:val="o"/>
      <w:lvlJc w:val="left"/>
      <w:pPr>
        <w:ind w:left="2574" w:hanging="360"/>
      </w:pPr>
      <w:rPr>
        <w:rFonts w:ascii="Courier New" w:hAnsi="Courier New" w:cs="Courier New" w:hint="default"/>
      </w:rPr>
    </w:lvl>
    <w:lvl w:ilvl="5" w:tplc="04090005">
      <w:start w:val="1"/>
      <w:numFmt w:val="bullet"/>
      <w:lvlText w:val=""/>
      <w:lvlJc w:val="left"/>
      <w:pPr>
        <w:ind w:left="3294" w:hanging="360"/>
      </w:pPr>
      <w:rPr>
        <w:rFonts w:ascii="Wingdings" w:hAnsi="Wingdings" w:hint="default"/>
      </w:rPr>
    </w:lvl>
    <w:lvl w:ilvl="6" w:tplc="04090001">
      <w:start w:val="1"/>
      <w:numFmt w:val="bullet"/>
      <w:lvlText w:val=""/>
      <w:lvlJc w:val="left"/>
      <w:pPr>
        <w:ind w:left="4014" w:hanging="360"/>
      </w:pPr>
      <w:rPr>
        <w:rFonts w:ascii="Symbol" w:hAnsi="Symbol" w:hint="default"/>
      </w:rPr>
    </w:lvl>
    <w:lvl w:ilvl="7" w:tplc="04090003">
      <w:start w:val="1"/>
      <w:numFmt w:val="bullet"/>
      <w:lvlText w:val="o"/>
      <w:lvlJc w:val="left"/>
      <w:pPr>
        <w:ind w:left="4734" w:hanging="360"/>
      </w:pPr>
      <w:rPr>
        <w:rFonts w:ascii="Courier New" w:hAnsi="Courier New" w:cs="Courier New" w:hint="default"/>
      </w:rPr>
    </w:lvl>
    <w:lvl w:ilvl="8" w:tplc="04090005">
      <w:start w:val="1"/>
      <w:numFmt w:val="bullet"/>
      <w:lvlText w:val=""/>
      <w:lvlJc w:val="left"/>
      <w:pPr>
        <w:ind w:left="5454" w:hanging="36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B7856B0"/>
    <w:multiLevelType w:val="hybridMultilevel"/>
    <w:tmpl w:val="EBDE5A5C"/>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20" w15:restartNumberingAfterBreak="0">
    <w:nsid w:val="2F1625DB"/>
    <w:multiLevelType w:val="hybridMultilevel"/>
    <w:tmpl w:val="643E0C5A"/>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4E6174E"/>
    <w:multiLevelType w:val="multilevel"/>
    <w:tmpl w:val="34E6174E"/>
    <w:lvl w:ilvl="0">
      <w:numFmt w:val="bullet"/>
      <w:lvlText w:val="•"/>
      <w:lvlJc w:val="left"/>
      <w:pPr>
        <w:ind w:left="420" w:hanging="420"/>
      </w:pPr>
      <w:rPr>
        <w:rFonts w:ascii="Times New Roman" w:eastAsia="Calibr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9D61157"/>
    <w:multiLevelType w:val="multilevel"/>
    <w:tmpl w:val="73846C3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AA46647"/>
    <w:multiLevelType w:val="hybridMultilevel"/>
    <w:tmpl w:val="7C60FA8C"/>
    <w:lvl w:ilvl="0" w:tplc="5E9ABAD0">
      <w:start w:val="1"/>
      <w:numFmt w:val="decimal"/>
      <w:pStyle w:val="Proposal"/>
      <w:lvlText w:val="Proposal %1"/>
      <w:lvlJc w:val="left"/>
      <w:pPr>
        <w:tabs>
          <w:tab w:val="num" w:pos="1304"/>
        </w:tabs>
        <w:ind w:left="1304" w:hanging="1304"/>
      </w:pPr>
      <w:rPr>
        <w:rFonts w:hint="default"/>
        <w:i w:val="0"/>
        <w:iCs/>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0A257EB"/>
    <w:multiLevelType w:val="hybridMultilevel"/>
    <w:tmpl w:val="4D30B51A"/>
    <w:lvl w:ilvl="0" w:tplc="3FBEE534">
      <w:start w:val="1"/>
      <w:numFmt w:val="bullet"/>
      <w:lvlText w:val="•"/>
      <w:lvlJc w:val="left"/>
      <w:pPr>
        <w:tabs>
          <w:tab w:val="num" w:pos="1636"/>
        </w:tabs>
        <w:ind w:left="1636" w:hanging="360"/>
      </w:pPr>
      <w:rPr>
        <w:rFonts w:ascii="Arial" w:hAnsi="Arial" w:hint="default"/>
      </w:rPr>
    </w:lvl>
    <w:lvl w:ilvl="1" w:tplc="BAA6EFB4">
      <w:start w:val="1"/>
      <w:numFmt w:val="bullet"/>
      <w:lvlText w:val="•"/>
      <w:lvlJc w:val="left"/>
      <w:pPr>
        <w:tabs>
          <w:tab w:val="num" w:pos="360"/>
        </w:tabs>
        <w:ind w:left="360" w:hanging="360"/>
      </w:pPr>
      <w:rPr>
        <w:rFonts w:ascii="Arial" w:hAnsi="Arial" w:hint="default"/>
      </w:rPr>
    </w:lvl>
    <w:lvl w:ilvl="2" w:tplc="81028C98">
      <w:numFmt w:val="bullet"/>
      <w:lvlText w:val="•"/>
      <w:lvlJc w:val="left"/>
      <w:pPr>
        <w:tabs>
          <w:tab w:val="num" w:pos="785"/>
        </w:tabs>
        <w:ind w:left="785" w:hanging="360"/>
      </w:pPr>
      <w:rPr>
        <w:rFonts w:ascii="Arial" w:hAnsi="Arial" w:hint="default"/>
      </w:rPr>
    </w:lvl>
    <w:lvl w:ilvl="3" w:tplc="0FFEDA58">
      <w:numFmt w:val="bullet"/>
      <w:lvlText w:val="•"/>
      <w:lvlJc w:val="left"/>
      <w:pPr>
        <w:tabs>
          <w:tab w:val="num" w:pos="1211"/>
        </w:tabs>
        <w:ind w:left="1211" w:hanging="360"/>
      </w:pPr>
      <w:rPr>
        <w:rFonts w:ascii="Arial" w:hAnsi="Arial" w:hint="default"/>
      </w:rPr>
    </w:lvl>
    <w:lvl w:ilvl="4" w:tplc="E352414A" w:tentative="1">
      <w:start w:val="1"/>
      <w:numFmt w:val="bullet"/>
      <w:lvlText w:val="•"/>
      <w:lvlJc w:val="left"/>
      <w:pPr>
        <w:tabs>
          <w:tab w:val="num" w:pos="3600"/>
        </w:tabs>
        <w:ind w:left="3600" w:hanging="360"/>
      </w:pPr>
      <w:rPr>
        <w:rFonts w:ascii="Arial" w:hAnsi="Arial" w:hint="default"/>
      </w:rPr>
    </w:lvl>
    <w:lvl w:ilvl="5" w:tplc="1270B2F4" w:tentative="1">
      <w:start w:val="1"/>
      <w:numFmt w:val="bullet"/>
      <w:lvlText w:val="•"/>
      <w:lvlJc w:val="left"/>
      <w:pPr>
        <w:tabs>
          <w:tab w:val="num" w:pos="4320"/>
        </w:tabs>
        <w:ind w:left="4320" w:hanging="360"/>
      </w:pPr>
      <w:rPr>
        <w:rFonts w:ascii="Arial" w:hAnsi="Arial" w:hint="default"/>
      </w:rPr>
    </w:lvl>
    <w:lvl w:ilvl="6" w:tplc="E0C8036C" w:tentative="1">
      <w:start w:val="1"/>
      <w:numFmt w:val="bullet"/>
      <w:lvlText w:val="•"/>
      <w:lvlJc w:val="left"/>
      <w:pPr>
        <w:tabs>
          <w:tab w:val="num" w:pos="5040"/>
        </w:tabs>
        <w:ind w:left="5040" w:hanging="360"/>
      </w:pPr>
      <w:rPr>
        <w:rFonts w:ascii="Arial" w:hAnsi="Arial" w:hint="default"/>
      </w:rPr>
    </w:lvl>
    <w:lvl w:ilvl="7" w:tplc="8EB674E6" w:tentative="1">
      <w:start w:val="1"/>
      <w:numFmt w:val="bullet"/>
      <w:lvlText w:val="•"/>
      <w:lvlJc w:val="left"/>
      <w:pPr>
        <w:tabs>
          <w:tab w:val="num" w:pos="5760"/>
        </w:tabs>
        <w:ind w:left="5760" w:hanging="360"/>
      </w:pPr>
      <w:rPr>
        <w:rFonts w:ascii="Arial" w:hAnsi="Arial" w:hint="default"/>
      </w:rPr>
    </w:lvl>
    <w:lvl w:ilvl="8" w:tplc="3960705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27546BC"/>
    <w:multiLevelType w:val="hybridMultilevel"/>
    <w:tmpl w:val="B17A26E8"/>
    <w:lvl w:ilvl="0" w:tplc="20000001">
      <w:start w:val="1"/>
      <w:numFmt w:val="bullet"/>
      <w:lvlText w:val=""/>
      <w:lvlJc w:val="left"/>
      <w:pPr>
        <w:ind w:left="2024" w:hanging="360"/>
      </w:pPr>
      <w:rPr>
        <w:rFonts w:ascii="Symbol" w:hAnsi="Symbol" w:hint="default"/>
      </w:rPr>
    </w:lvl>
    <w:lvl w:ilvl="1" w:tplc="20000003">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BB043F34"/>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20000001">
      <w:start w:val="1"/>
      <w:numFmt w:val="bullet"/>
      <w:lvlText w:val=""/>
      <w:lvlJc w:val="left"/>
      <w:pPr>
        <w:ind w:left="2024" w:hanging="360"/>
      </w:pPr>
      <w:rPr>
        <w:rFonts w:ascii="Symbol" w:hAnsi="Symbol" w:hint="default"/>
      </w:rPr>
    </w:lvl>
    <w:lvl w:ilvl="3" w:tplc="1A64ADA6">
      <w:numFmt w:val="bullet"/>
      <w:lvlText w:val="•"/>
      <w:lvlJc w:val="left"/>
      <w:pPr>
        <w:ind w:left="3090" w:hanging="570"/>
      </w:pPr>
      <w:rPr>
        <w:rFonts w:ascii="Times New Roman" w:eastAsia="Calibri"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7F5698"/>
    <w:multiLevelType w:val="hybridMultilevel"/>
    <w:tmpl w:val="E5360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150E04"/>
    <w:multiLevelType w:val="hybridMultilevel"/>
    <w:tmpl w:val="DFCA051C"/>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33" w15:restartNumberingAfterBreak="0">
    <w:nsid w:val="58224EA5"/>
    <w:multiLevelType w:val="hybridMultilevel"/>
    <w:tmpl w:val="A792FAB8"/>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0765E71"/>
    <w:multiLevelType w:val="hybridMultilevel"/>
    <w:tmpl w:val="E3F0EA96"/>
    <w:lvl w:ilvl="0" w:tplc="04090001">
      <w:start w:val="1"/>
      <w:numFmt w:val="bullet"/>
      <w:lvlText w:val=""/>
      <w:lvlJc w:val="left"/>
      <w:pPr>
        <w:ind w:left="715" w:hanging="360"/>
      </w:pPr>
      <w:rPr>
        <w:rFonts w:ascii="Symbol" w:hAnsi="Symbol" w:hint="default"/>
      </w:rPr>
    </w:lvl>
    <w:lvl w:ilvl="1" w:tplc="04090003">
      <w:start w:val="1"/>
      <w:numFmt w:val="bullet"/>
      <w:lvlText w:val="o"/>
      <w:lvlJc w:val="left"/>
      <w:pPr>
        <w:ind w:left="1435" w:hanging="360"/>
      </w:pPr>
      <w:rPr>
        <w:rFonts w:ascii="Courier New" w:hAnsi="Courier New" w:cs="Courier New" w:hint="default"/>
      </w:rPr>
    </w:lvl>
    <w:lvl w:ilvl="2" w:tplc="04090005">
      <w:start w:val="1"/>
      <w:numFmt w:val="bullet"/>
      <w:lvlText w:val=""/>
      <w:lvlJc w:val="left"/>
      <w:pPr>
        <w:ind w:left="2155" w:hanging="360"/>
      </w:pPr>
      <w:rPr>
        <w:rFonts w:ascii="Wingdings" w:hAnsi="Wingdings" w:hint="default"/>
      </w:rPr>
    </w:lvl>
    <w:lvl w:ilvl="3" w:tplc="04090001">
      <w:start w:val="1"/>
      <w:numFmt w:val="bullet"/>
      <w:lvlText w:val=""/>
      <w:lvlJc w:val="left"/>
      <w:pPr>
        <w:ind w:left="2875" w:hanging="360"/>
      </w:pPr>
      <w:rPr>
        <w:rFonts w:ascii="Symbol" w:hAnsi="Symbol" w:hint="default"/>
      </w:rPr>
    </w:lvl>
    <w:lvl w:ilvl="4" w:tplc="04090003">
      <w:start w:val="1"/>
      <w:numFmt w:val="bullet"/>
      <w:lvlText w:val="o"/>
      <w:lvlJc w:val="left"/>
      <w:pPr>
        <w:ind w:left="3595" w:hanging="360"/>
      </w:pPr>
      <w:rPr>
        <w:rFonts w:ascii="Courier New" w:hAnsi="Courier New" w:cs="Courier New" w:hint="default"/>
      </w:rPr>
    </w:lvl>
    <w:lvl w:ilvl="5" w:tplc="04090005">
      <w:start w:val="1"/>
      <w:numFmt w:val="bullet"/>
      <w:lvlText w:val=""/>
      <w:lvlJc w:val="left"/>
      <w:pPr>
        <w:ind w:left="4315" w:hanging="360"/>
      </w:pPr>
      <w:rPr>
        <w:rFonts w:ascii="Wingdings" w:hAnsi="Wingdings" w:hint="default"/>
      </w:rPr>
    </w:lvl>
    <w:lvl w:ilvl="6" w:tplc="04090001">
      <w:start w:val="1"/>
      <w:numFmt w:val="bullet"/>
      <w:lvlText w:val=""/>
      <w:lvlJc w:val="left"/>
      <w:pPr>
        <w:ind w:left="5035" w:hanging="360"/>
      </w:pPr>
      <w:rPr>
        <w:rFonts w:ascii="Symbol" w:hAnsi="Symbol" w:hint="default"/>
      </w:rPr>
    </w:lvl>
    <w:lvl w:ilvl="7" w:tplc="04090003">
      <w:start w:val="1"/>
      <w:numFmt w:val="bullet"/>
      <w:lvlText w:val="o"/>
      <w:lvlJc w:val="left"/>
      <w:pPr>
        <w:ind w:left="5755" w:hanging="360"/>
      </w:pPr>
      <w:rPr>
        <w:rFonts w:ascii="Courier New" w:hAnsi="Courier New" w:cs="Courier New" w:hint="default"/>
      </w:rPr>
    </w:lvl>
    <w:lvl w:ilvl="8" w:tplc="04090005">
      <w:start w:val="1"/>
      <w:numFmt w:val="bullet"/>
      <w:lvlText w:val=""/>
      <w:lvlJc w:val="left"/>
      <w:pPr>
        <w:ind w:left="6475" w:hanging="360"/>
      </w:pPr>
      <w:rPr>
        <w:rFonts w:ascii="Wingdings" w:hAnsi="Wingdings" w:hint="default"/>
      </w:rPr>
    </w:lvl>
  </w:abstractNum>
  <w:abstractNum w:abstractNumId="36" w15:restartNumberingAfterBreak="0">
    <w:nsid w:val="614C63F8"/>
    <w:multiLevelType w:val="multilevel"/>
    <w:tmpl w:val="614C63F8"/>
    <w:lvl w:ilvl="0">
      <w:start w:val="1"/>
      <w:numFmt w:val="bullet"/>
      <w:lvlText w:val=""/>
      <w:lvlJc w:val="left"/>
      <w:pPr>
        <w:ind w:left="715"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732261E"/>
    <w:multiLevelType w:val="hybridMultilevel"/>
    <w:tmpl w:val="90A6A426"/>
    <w:lvl w:ilvl="0" w:tplc="99DE4D8E">
      <w:start w:val="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DBF1822"/>
    <w:multiLevelType w:val="hybridMultilevel"/>
    <w:tmpl w:val="13E8FEE8"/>
    <w:lvl w:ilvl="0" w:tplc="F56A683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3B41953"/>
    <w:multiLevelType w:val="hybridMultilevel"/>
    <w:tmpl w:val="B018112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8D83A1A"/>
    <w:multiLevelType w:val="multilevel"/>
    <w:tmpl w:val="C6B81B9C"/>
    <w:lvl w:ilvl="0">
      <w:start w:val="1"/>
      <w:numFmt w:val="bullet"/>
      <w:lvlText w:val=""/>
      <w:lvlJc w:val="left"/>
      <w:pPr>
        <w:ind w:left="715"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98679639">
    <w:abstractNumId w:val="28"/>
  </w:num>
  <w:num w:numId="2" w16cid:durableId="1357731539">
    <w:abstractNumId w:val="24"/>
  </w:num>
  <w:num w:numId="3" w16cid:durableId="503471569">
    <w:abstractNumId w:val="0"/>
  </w:num>
  <w:num w:numId="4" w16cid:durableId="1359969051">
    <w:abstractNumId w:val="29"/>
  </w:num>
  <w:num w:numId="5" w16cid:durableId="66002203">
    <w:abstractNumId w:val="30"/>
  </w:num>
  <w:num w:numId="6" w16cid:durableId="1132989116">
    <w:abstractNumId w:val="34"/>
  </w:num>
  <w:num w:numId="7" w16cid:durableId="924417716">
    <w:abstractNumId w:val="16"/>
  </w:num>
  <w:num w:numId="8" w16cid:durableId="586308077">
    <w:abstractNumId w:val="18"/>
  </w:num>
  <w:num w:numId="9" w16cid:durableId="372460399">
    <w:abstractNumId w:val="8"/>
  </w:num>
  <w:num w:numId="10" w16cid:durableId="469369163">
    <w:abstractNumId w:val="42"/>
  </w:num>
  <w:num w:numId="11" w16cid:durableId="788401016">
    <w:abstractNumId w:val="21"/>
  </w:num>
  <w:num w:numId="12" w16cid:durableId="411048171">
    <w:abstractNumId w:val="39"/>
  </w:num>
  <w:num w:numId="13" w16cid:durableId="1110276197">
    <w:abstractNumId w:val="40"/>
  </w:num>
  <w:num w:numId="14" w16cid:durableId="2104258572">
    <w:abstractNumId w:val="35"/>
  </w:num>
  <w:num w:numId="15" w16cid:durableId="1483153661">
    <w:abstractNumId w:val="17"/>
  </w:num>
  <w:num w:numId="16" w16cid:durableId="405610270">
    <w:abstractNumId w:val="26"/>
  </w:num>
  <w:num w:numId="17" w16cid:durableId="912351608">
    <w:abstractNumId w:val="31"/>
  </w:num>
  <w:num w:numId="18" w16cid:durableId="363528673">
    <w:abstractNumId w:val="36"/>
  </w:num>
  <w:num w:numId="19" w16cid:durableId="1078331142">
    <w:abstractNumId w:val="43"/>
  </w:num>
  <w:num w:numId="20" w16cid:durableId="516117579">
    <w:abstractNumId w:val="10"/>
  </w:num>
  <w:num w:numId="21" w16cid:durableId="27411105">
    <w:abstractNumId w:val="4"/>
  </w:num>
  <w:num w:numId="22" w16cid:durableId="1323974265">
    <w:abstractNumId w:val="33"/>
  </w:num>
  <w:num w:numId="23" w16cid:durableId="988443776">
    <w:abstractNumId w:val="12"/>
  </w:num>
  <w:num w:numId="24" w16cid:durableId="1101140934">
    <w:abstractNumId w:val="27"/>
  </w:num>
  <w:num w:numId="25" w16cid:durableId="1044865113">
    <w:abstractNumId w:val="14"/>
  </w:num>
  <w:num w:numId="26" w16cid:durableId="1469670246">
    <w:abstractNumId w:val="11"/>
  </w:num>
  <w:num w:numId="27" w16cid:durableId="757672210">
    <w:abstractNumId w:val="32"/>
  </w:num>
  <w:num w:numId="28" w16cid:durableId="1854369723">
    <w:abstractNumId w:val="19"/>
  </w:num>
  <w:num w:numId="29" w16cid:durableId="1096751242">
    <w:abstractNumId w:val="5"/>
  </w:num>
  <w:num w:numId="30" w16cid:durableId="267810863">
    <w:abstractNumId w:val="9"/>
  </w:num>
  <w:num w:numId="31" w16cid:durableId="595673842">
    <w:abstractNumId w:val="23"/>
  </w:num>
  <w:num w:numId="32" w16cid:durableId="1587104752">
    <w:abstractNumId w:val="1"/>
  </w:num>
  <w:num w:numId="33" w16cid:durableId="1960529180">
    <w:abstractNumId w:val="15"/>
  </w:num>
  <w:num w:numId="34" w16cid:durableId="1809082498">
    <w:abstractNumId w:val="37"/>
  </w:num>
  <w:num w:numId="35" w16cid:durableId="136578480">
    <w:abstractNumId w:val="20"/>
  </w:num>
  <w:num w:numId="36" w16cid:durableId="1783958142">
    <w:abstractNumId w:val="2"/>
  </w:num>
  <w:num w:numId="37" w16cid:durableId="933056231">
    <w:abstractNumId w:val="3"/>
  </w:num>
  <w:num w:numId="38" w16cid:durableId="704987004">
    <w:abstractNumId w:val="25"/>
  </w:num>
  <w:num w:numId="39" w16cid:durableId="827332915">
    <w:abstractNumId w:val="22"/>
  </w:num>
  <w:num w:numId="40" w16cid:durableId="2142117182">
    <w:abstractNumId w:val="13"/>
  </w:num>
  <w:num w:numId="41" w16cid:durableId="555165775">
    <w:abstractNumId w:val="6"/>
  </w:num>
  <w:num w:numId="42" w16cid:durableId="1037197167">
    <w:abstractNumId w:val="7"/>
  </w:num>
  <w:num w:numId="43" w16cid:durableId="1909996799">
    <w:abstractNumId w:val="38"/>
  </w:num>
  <w:num w:numId="44" w16cid:durableId="1758398576">
    <w:abstractNumId w:val="4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CA" w:vendorID="64" w:dllVersion="0" w:nlCheck="1" w:checkStyle="0"/>
  <w:activeWritingStyle w:appName="MSWord" w:lang="sv-SE"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CA1"/>
    <w:rsid w:val="000006E1"/>
    <w:rsid w:val="00000CC3"/>
    <w:rsid w:val="00000CEF"/>
    <w:rsid w:val="00000D0C"/>
    <w:rsid w:val="00000D57"/>
    <w:rsid w:val="00000D62"/>
    <w:rsid w:val="000010CC"/>
    <w:rsid w:val="0000157D"/>
    <w:rsid w:val="000019EA"/>
    <w:rsid w:val="00001A62"/>
    <w:rsid w:val="00001C34"/>
    <w:rsid w:val="00001CCE"/>
    <w:rsid w:val="0000271D"/>
    <w:rsid w:val="00002A37"/>
    <w:rsid w:val="00002B15"/>
    <w:rsid w:val="00002BD9"/>
    <w:rsid w:val="00002C6D"/>
    <w:rsid w:val="00002D9D"/>
    <w:rsid w:val="00002E09"/>
    <w:rsid w:val="000030F3"/>
    <w:rsid w:val="00003699"/>
    <w:rsid w:val="000037B0"/>
    <w:rsid w:val="00003B03"/>
    <w:rsid w:val="00004178"/>
    <w:rsid w:val="000041C8"/>
    <w:rsid w:val="00004407"/>
    <w:rsid w:val="0000465E"/>
    <w:rsid w:val="00004751"/>
    <w:rsid w:val="00004FAC"/>
    <w:rsid w:val="00004FF7"/>
    <w:rsid w:val="00005100"/>
    <w:rsid w:val="00005124"/>
    <w:rsid w:val="00005540"/>
    <w:rsid w:val="0000564C"/>
    <w:rsid w:val="00005A5A"/>
    <w:rsid w:val="00005D70"/>
    <w:rsid w:val="00006214"/>
    <w:rsid w:val="00006446"/>
    <w:rsid w:val="00006896"/>
    <w:rsid w:val="00006F4E"/>
    <w:rsid w:val="00007629"/>
    <w:rsid w:val="00007CDC"/>
    <w:rsid w:val="0001025F"/>
    <w:rsid w:val="0001042F"/>
    <w:rsid w:val="00010823"/>
    <w:rsid w:val="0001120F"/>
    <w:rsid w:val="000112CF"/>
    <w:rsid w:val="00011B28"/>
    <w:rsid w:val="00011E02"/>
    <w:rsid w:val="000124B5"/>
    <w:rsid w:val="000124BD"/>
    <w:rsid w:val="000127B6"/>
    <w:rsid w:val="00012B38"/>
    <w:rsid w:val="00013310"/>
    <w:rsid w:val="0001393A"/>
    <w:rsid w:val="00013CD6"/>
    <w:rsid w:val="00013EEB"/>
    <w:rsid w:val="00014120"/>
    <w:rsid w:val="000143CF"/>
    <w:rsid w:val="0001491F"/>
    <w:rsid w:val="00014927"/>
    <w:rsid w:val="00014A09"/>
    <w:rsid w:val="00014C59"/>
    <w:rsid w:val="00014EDA"/>
    <w:rsid w:val="000150B1"/>
    <w:rsid w:val="000150EC"/>
    <w:rsid w:val="0001541D"/>
    <w:rsid w:val="000159C2"/>
    <w:rsid w:val="00015B6E"/>
    <w:rsid w:val="00015CB0"/>
    <w:rsid w:val="00015D15"/>
    <w:rsid w:val="00015D54"/>
    <w:rsid w:val="00015F05"/>
    <w:rsid w:val="000165E1"/>
    <w:rsid w:val="00016B25"/>
    <w:rsid w:val="0001786B"/>
    <w:rsid w:val="00017A04"/>
    <w:rsid w:val="00017CA1"/>
    <w:rsid w:val="00017DCA"/>
    <w:rsid w:val="000201D5"/>
    <w:rsid w:val="00020306"/>
    <w:rsid w:val="00020890"/>
    <w:rsid w:val="000208A8"/>
    <w:rsid w:val="00020CB5"/>
    <w:rsid w:val="00020DC0"/>
    <w:rsid w:val="000211F9"/>
    <w:rsid w:val="0002186C"/>
    <w:rsid w:val="00021EBC"/>
    <w:rsid w:val="00021FAF"/>
    <w:rsid w:val="0002212A"/>
    <w:rsid w:val="00022E94"/>
    <w:rsid w:val="00022EB8"/>
    <w:rsid w:val="00023189"/>
    <w:rsid w:val="0002326D"/>
    <w:rsid w:val="00023408"/>
    <w:rsid w:val="0002341B"/>
    <w:rsid w:val="000236C6"/>
    <w:rsid w:val="000238A9"/>
    <w:rsid w:val="00023BAC"/>
    <w:rsid w:val="00023CEB"/>
    <w:rsid w:val="0002414F"/>
    <w:rsid w:val="000245B2"/>
    <w:rsid w:val="00024623"/>
    <w:rsid w:val="0002490F"/>
    <w:rsid w:val="00024A61"/>
    <w:rsid w:val="00024D01"/>
    <w:rsid w:val="0002531F"/>
    <w:rsid w:val="0002564D"/>
    <w:rsid w:val="00025A3A"/>
    <w:rsid w:val="00025C9D"/>
    <w:rsid w:val="00025E03"/>
    <w:rsid w:val="00025ECA"/>
    <w:rsid w:val="00025F24"/>
    <w:rsid w:val="00025F51"/>
    <w:rsid w:val="000263E3"/>
    <w:rsid w:val="00026F41"/>
    <w:rsid w:val="00026F91"/>
    <w:rsid w:val="00027632"/>
    <w:rsid w:val="0002771E"/>
    <w:rsid w:val="00027793"/>
    <w:rsid w:val="00027AD9"/>
    <w:rsid w:val="00027AF3"/>
    <w:rsid w:val="00027B05"/>
    <w:rsid w:val="00027D51"/>
    <w:rsid w:val="000300C1"/>
    <w:rsid w:val="00030256"/>
    <w:rsid w:val="00030A47"/>
    <w:rsid w:val="00031177"/>
    <w:rsid w:val="000312D5"/>
    <w:rsid w:val="000314B2"/>
    <w:rsid w:val="00031645"/>
    <w:rsid w:val="0003166E"/>
    <w:rsid w:val="000316C4"/>
    <w:rsid w:val="00031755"/>
    <w:rsid w:val="0003197D"/>
    <w:rsid w:val="00031C46"/>
    <w:rsid w:val="00031DC1"/>
    <w:rsid w:val="00031DE9"/>
    <w:rsid w:val="0003257C"/>
    <w:rsid w:val="000325B8"/>
    <w:rsid w:val="000328B9"/>
    <w:rsid w:val="00032B0F"/>
    <w:rsid w:val="00032BD5"/>
    <w:rsid w:val="00032E48"/>
    <w:rsid w:val="00032F20"/>
    <w:rsid w:val="0003362E"/>
    <w:rsid w:val="000337DC"/>
    <w:rsid w:val="000339E7"/>
    <w:rsid w:val="00034417"/>
    <w:rsid w:val="0003488F"/>
    <w:rsid w:val="00034C15"/>
    <w:rsid w:val="000354AD"/>
    <w:rsid w:val="0003553F"/>
    <w:rsid w:val="00035682"/>
    <w:rsid w:val="00035A7A"/>
    <w:rsid w:val="00035AE8"/>
    <w:rsid w:val="00035DA1"/>
    <w:rsid w:val="00035E0F"/>
    <w:rsid w:val="00036231"/>
    <w:rsid w:val="000362F4"/>
    <w:rsid w:val="00036600"/>
    <w:rsid w:val="000366AC"/>
    <w:rsid w:val="000367E2"/>
    <w:rsid w:val="00036A68"/>
    <w:rsid w:val="00036BA1"/>
    <w:rsid w:val="00036C09"/>
    <w:rsid w:val="00036C47"/>
    <w:rsid w:val="00037590"/>
    <w:rsid w:val="000376EC"/>
    <w:rsid w:val="000378E3"/>
    <w:rsid w:val="0003791F"/>
    <w:rsid w:val="00037974"/>
    <w:rsid w:val="00037995"/>
    <w:rsid w:val="00037C82"/>
    <w:rsid w:val="00037D71"/>
    <w:rsid w:val="00037FE5"/>
    <w:rsid w:val="000408CF"/>
    <w:rsid w:val="000409D9"/>
    <w:rsid w:val="00040A10"/>
    <w:rsid w:val="00040E75"/>
    <w:rsid w:val="00041164"/>
    <w:rsid w:val="0004143D"/>
    <w:rsid w:val="0004145F"/>
    <w:rsid w:val="00041476"/>
    <w:rsid w:val="000414CC"/>
    <w:rsid w:val="0004153D"/>
    <w:rsid w:val="0004178A"/>
    <w:rsid w:val="0004191F"/>
    <w:rsid w:val="000419D8"/>
    <w:rsid w:val="000419E0"/>
    <w:rsid w:val="00042024"/>
    <w:rsid w:val="000422E2"/>
    <w:rsid w:val="00042403"/>
    <w:rsid w:val="00042C36"/>
    <w:rsid w:val="00042F22"/>
    <w:rsid w:val="000431DE"/>
    <w:rsid w:val="00043287"/>
    <w:rsid w:val="000433DC"/>
    <w:rsid w:val="00043671"/>
    <w:rsid w:val="0004378F"/>
    <w:rsid w:val="000438EC"/>
    <w:rsid w:val="00043991"/>
    <w:rsid w:val="00043DC4"/>
    <w:rsid w:val="0004430D"/>
    <w:rsid w:val="00044442"/>
    <w:rsid w:val="000444EF"/>
    <w:rsid w:val="00044615"/>
    <w:rsid w:val="00044B5B"/>
    <w:rsid w:val="0004512E"/>
    <w:rsid w:val="0004514D"/>
    <w:rsid w:val="00045665"/>
    <w:rsid w:val="00045725"/>
    <w:rsid w:val="00045F92"/>
    <w:rsid w:val="000461B5"/>
    <w:rsid w:val="000461D8"/>
    <w:rsid w:val="00046315"/>
    <w:rsid w:val="00046333"/>
    <w:rsid w:val="0004645C"/>
    <w:rsid w:val="0004676B"/>
    <w:rsid w:val="00046805"/>
    <w:rsid w:val="00046924"/>
    <w:rsid w:val="00046A14"/>
    <w:rsid w:val="00046B1E"/>
    <w:rsid w:val="00046C82"/>
    <w:rsid w:val="00046CB7"/>
    <w:rsid w:val="00046DAD"/>
    <w:rsid w:val="00046F9D"/>
    <w:rsid w:val="0004718D"/>
    <w:rsid w:val="00047259"/>
    <w:rsid w:val="00047776"/>
    <w:rsid w:val="00047BE2"/>
    <w:rsid w:val="00047F56"/>
    <w:rsid w:val="00050774"/>
    <w:rsid w:val="000507F2"/>
    <w:rsid w:val="00050DAF"/>
    <w:rsid w:val="00050FBC"/>
    <w:rsid w:val="00051321"/>
    <w:rsid w:val="00051539"/>
    <w:rsid w:val="000516E6"/>
    <w:rsid w:val="00051E7C"/>
    <w:rsid w:val="0005216B"/>
    <w:rsid w:val="0005224E"/>
    <w:rsid w:val="00052649"/>
    <w:rsid w:val="000528BD"/>
    <w:rsid w:val="00052A07"/>
    <w:rsid w:val="00053473"/>
    <w:rsid w:val="000534E3"/>
    <w:rsid w:val="00053676"/>
    <w:rsid w:val="00053C0B"/>
    <w:rsid w:val="00053DD8"/>
    <w:rsid w:val="00053F87"/>
    <w:rsid w:val="00053FBE"/>
    <w:rsid w:val="00053FC9"/>
    <w:rsid w:val="000543A4"/>
    <w:rsid w:val="00054444"/>
    <w:rsid w:val="000545AF"/>
    <w:rsid w:val="000550A7"/>
    <w:rsid w:val="000551C8"/>
    <w:rsid w:val="00055320"/>
    <w:rsid w:val="00055618"/>
    <w:rsid w:val="0005574D"/>
    <w:rsid w:val="00055911"/>
    <w:rsid w:val="00055973"/>
    <w:rsid w:val="00055DE3"/>
    <w:rsid w:val="00055F21"/>
    <w:rsid w:val="00055FF9"/>
    <w:rsid w:val="0005606A"/>
    <w:rsid w:val="000560F0"/>
    <w:rsid w:val="000563C3"/>
    <w:rsid w:val="00056529"/>
    <w:rsid w:val="000565ED"/>
    <w:rsid w:val="000568E5"/>
    <w:rsid w:val="00056935"/>
    <w:rsid w:val="00056CA6"/>
    <w:rsid w:val="00057117"/>
    <w:rsid w:val="00057165"/>
    <w:rsid w:val="000571C8"/>
    <w:rsid w:val="000572A9"/>
    <w:rsid w:val="000573C7"/>
    <w:rsid w:val="00057484"/>
    <w:rsid w:val="00057979"/>
    <w:rsid w:val="00057B1B"/>
    <w:rsid w:val="00057C62"/>
    <w:rsid w:val="00057E92"/>
    <w:rsid w:val="0006006C"/>
    <w:rsid w:val="000600D2"/>
    <w:rsid w:val="00060791"/>
    <w:rsid w:val="0006079A"/>
    <w:rsid w:val="000607AB"/>
    <w:rsid w:val="00060A96"/>
    <w:rsid w:val="00060B57"/>
    <w:rsid w:val="00060EC9"/>
    <w:rsid w:val="00060F7C"/>
    <w:rsid w:val="00060FC6"/>
    <w:rsid w:val="000610CC"/>
    <w:rsid w:val="00061444"/>
    <w:rsid w:val="00061579"/>
    <w:rsid w:val="000616E7"/>
    <w:rsid w:val="00061BA6"/>
    <w:rsid w:val="00061C6A"/>
    <w:rsid w:val="00061FFC"/>
    <w:rsid w:val="00062091"/>
    <w:rsid w:val="000625B6"/>
    <w:rsid w:val="00062F4D"/>
    <w:rsid w:val="00062F61"/>
    <w:rsid w:val="0006347C"/>
    <w:rsid w:val="00063517"/>
    <w:rsid w:val="0006351B"/>
    <w:rsid w:val="00063568"/>
    <w:rsid w:val="00063647"/>
    <w:rsid w:val="000636C3"/>
    <w:rsid w:val="0006371F"/>
    <w:rsid w:val="000638D9"/>
    <w:rsid w:val="000638EE"/>
    <w:rsid w:val="00063FA3"/>
    <w:rsid w:val="0006418B"/>
    <w:rsid w:val="000647E8"/>
    <w:rsid w:val="0006487E"/>
    <w:rsid w:val="00064CBF"/>
    <w:rsid w:val="00065932"/>
    <w:rsid w:val="00065B3D"/>
    <w:rsid w:val="00065B4C"/>
    <w:rsid w:val="00065BF8"/>
    <w:rsid w:val="00065E1A"/>
    <w:rsid w:val="000660FF"/>
    <w:rsid w:val="0006615A"/>
    <w:rsid w:val="000662A3"/>
    <w:rsid w:val="0006671B"/>
    <w:rsid w:val="00066914"/>
    <w:rsid w:val="00066F60"/>
    <w:rsid w:val="00066FEF"/>
    <w:rsid w:val="0006701B"/>
    <w:rsid w:val="0006711C"/>
    <w:rsid w:val="00067468"/>
    <w:rsid w:val="0006748D"/>
    <w:rsid w:val="00067566"/>
    <w:rsid w:val="00067580"/>
    <w:rsid w:val="000676D0"/>
    <w:rsid w:val="00070146"/>
    <w:rsid w:val="00070283"/>
    <w:rsid w:val="00070479"/>
    <w:rsid w:val="00070606"/>
    <w:rsid w:val="000706AD"/>
    <w:rsid w:val="000707AA"/>
    <w:rsid w:val="00070ACD"/>
    <w:rsid w:val="000711E1"/>
    <w:rsid w:val="00071AD2"/>
    <w:rsid w:val="00071D15"/>
    <w:rsid w:val="00071DD4"/>
    <w:rsid w:val="00071EDC"/>
    <w:rsid w:val="000720E5"/>
    <w:rsid w:val="000722A6"/>
    <w:rsid w:val="00072925"/>
    <w:rsid w:val="00072A2D"/>
    <w:rsid w:val="00072D8F"/>
    <w:rsid w:val="00072DFB"/>
    <w:rsid w:val="00072E13"/>
    <w:rsid w:val="00072F12"/>
    <w:rsid w:val="0007309C"/>
    <w:rsid w:val="0007357E"/>
    <w:rsid w:val="000735F1"/>
    <w:rsid w:val="0007362B"/>
    <w:rsid w:val="000737C4"/>
    <w:rsid w:val="000739EF"/>
    <w:rsid w:val="000742D6"/>
    <w:rsid w:val="0007477C"/>
    <w:rsid w:val="00074C3A"/>
    <w:rsid w:val="0007549E"/>
    <w:rsid w:val="00075819"/>
    <w:rsid w:val="0007581B"/>
    <w:rsid w:val="00075F23"/>
    <w:rsid w:val="000766AB"/>
    <w:rsid w:val="00076956"/>
    <w:rsid w:val="00076E07"/>
    <w:rsid w:val="00076F29"/>
    <w:rsid w:val="0007710B"/>
    <w:rsid w:val="000771BE"/>
    <w:rsid w:val="00077280"/>
    <w:rsid w:val="00077460"/>
    <w:rsid w:val="000774E1"/>
    <w:rsid w:val="00077A4E"/>
    <w:rsid w:val="00077E5F"/>
    <w:rsid w:val="00077ED1"/>
    <w:rsid w:val="00080067"/>
    <w:rsid w:val="00080236"/>
    <w:rsid w:val="000802BA"/>
    <w:rsid w:val="0008036A"/>
    <w:rsid w:val="000806B5"/>
    <w:rsid w:val="0008070A"/>
    <w:rsid w:val="00080742"/>
    <w:rsid w:val="00080A63"/>
    <w:rsid w:val="00080D91"/>
    <w:rsid w:val="00080FD3"/>
    <w:rsid w:val="00081087"/>
    <w:rsid w:val="000815A3"/>
    <w:rsid w:val="00081712"/>
    <w:rsid w:val="00081AE6"/>
    <w:rsid w:val="00081DBE"/>
    <w:rsid w:val="00082548"/>
    <w:rsid w:val="000826A9"/>
    <w:rsid w:val="00082E0A"/>
    <w:rsid w:val="00082F5B"/>
    <w:rsid w:val="00083530"/>
    <w:rsid w:val="000838EB"/>
    <w:rsid w:val="0008391F"/>
    <w:rsid w:val="00083A58"/>
    <w:rsid w:val="00083E1E"/>
    <w:rsid w:val="00083F55"/>
    <w:rsid w:val="000844C5"/>
    <w:rsid w:val="000844D8"/>
    <w:rsid w:val="00084537"/>
    <w:rsid w:val="00084B2F"/>
    <w:rsid w:val="00085258"/>
    <w:rsid w:val="000852DA"/>
    <w:rsid w:val="000855EB"/>
    <w:rsid w:val="0008560A"/>
    <w:rsid w:val="000858C4"/>
    <w:rsid w:val="00085926"/>
    <w:rsid w:val="00085A82"/>
    <w:rsid w:val="00085A97"/>
    <w:rsid w:val="00085B52"/>
    <w:rsid w:val="00085C4C"/>
    <w:rsid w:val="00085CA9"/>
    <w:rsid w:val="00085D00"/>
    <w:rsid w:val="000863F0"/>
    <w:rsid w:val="000866F2"/>
    <w:rsid w:val="00086E57"/>
    <w:rsid w:val="000873A9"/>
    <w:rsid w:val="000878AC"/>
    <w:rsid w:val="0009009F"/>
    <w:rsid w:val="00090291"/>
    <w:rsid w:val="000902D8"/>
    <w:rsid w:val="00090444"/>
    <w:rsid w:val="000909CA"/>
    <w:rsid w:val="00090C26"/>
    <w:rsid w:val="00091051"/>
    <w:rsid w:val="00091180"/>
    <w:rsid w:val="0009144B"/>
    <w:rsid w:val="00091557"/>
    <w:rsid w:val="0009155A"/>
    <w:rsid w:val="00091C58"/>
    <w:rsid w:val="00091ED2"/>
    <w:rsid w:val="000924C1"/>
    <w:rsid w:val="000924F0"/>
    <w:rsid w:val="0009285A"/>
    <w:rsid w:val="0009298E"/>
    <w:rsid w:val="00092B80"/>
    <w:rsid w:val="00092FD7"/>
    <w:rsid w:val="0009302E"/>
    <w:rsid w:val="0009304A"/>
    <w:rsid w:val="000933E8"/>
    <w:rsid w:val="00093474"/>
    <w:rsid w:val="00093504"/>
    <w:rsid w:val="00093C93"/>
    <w:rsid w:val="00094174"/>
    <w:rsid w:val="00094D12"/>
    <w:rsid w:val="0009510F"/>
    <w:rsid w:val="0009524C"/>
    <w:rsid w:val="00095316"/>
    <w:rsid w:val="00095B1B"/>
    <w:rsid w:val="0009621A"/>
    <w:rsid w:val="00096298"/>
    <w:rsid w:val="00096404"/>
    <w:rsid w:val="0009645A"/>
    <w:rsid w:val="00096544"/>
    <w:rsid w:val="0009695B"/>
    <w:rsid w:val="00096A81"/>
    <w:rsid w:val="00096A9C"/>
    <w:rsid w:val="0009711C"/>
    <w:rsid w:val="0009765B"/>
    <w:rsid w:val="000977B1"/>
    <w:rsid w:val="0009782A"/>
    <w:rsid w:val="000979DD"/>
    <w:rsid w:val="00097B3F"/>
    <w:rsid w:val="00097B8E"/>
    <w:rsid w:val="00097DC5"/>
    <w:rsid w:val="000A00D3"/>
    <w:rsid w:val="000A027F"/>
    <w:rsid w:val="000A02BE"/>
    <w:rsid w:val="000A032C"/>
    <w:rsid w:val="000A05A8"/>
    <w:rsid w:val="000A0857"/>
    <w:rsid w:val="000A0D87"/>
    <w:rsid w:val="000A0E97"/>
    <w:rsid w:val="000A0FD1"/>
    <w:rsid w:val="000A10DC"/>
    <w:rsid w:val="000A1191"/>
    <w:rsid w:val="000A1733"/>
    <w:rsid w:val="000A1859"/>
    <w:rsid w:val="000A1B7B"/>
    <w:rsid w:val="000A1D6B"/>
    <w:rsid w:val="000A1DCD"/>
    <w:rsid w:val="000A1F0D"/>
    <w:rsid w:val="000A20CD"/>
    <w:rsid w:val="000A217D"/>
    <w:rsid w:val="000A27C5"/>
    <w:rsid w:val="000A2C25"/>
    <w:rsid w:val="000A2C5F"/>
    <w:rsid w:val="000A2C94"/>
    <w:rsid w:val="000A2CD9"/>
    <w:rsid w:val="000A323C"/>
    <w:rsid w:val="000A3300"/>
    <w:rsid w:val="000A3422"/>
    <w:rsid w:val="000A3773"/>
    <w:rsid w:val="000A38CB"/>
    <w:rsid w:val="000A3A53"/>
    <w:rsid w:val="000A3E68"/>
    <w:rsid w:val="000A3FB1"/>
    <w:rsid w:val="000A446E"/>
    <w:rsid w:val="000A4537"/>
    <w:rsid w:val="000A45A9"/>
    <w:rsid w:val="000A4AC8"/>
    <w:rsid w:val="000A4BE4"/>
    <w:rsid w:val="000A4C98"/>
    <w:rsid w:val="000A4CC0"/>
    <w:rsid w:val="000A4CC5"/>
    <w:rsid w:val="000A4D7B"/>
    <w:rsid w:val="000A51C1"/>
    <w:rsid w:val="000A56F2"/>
    <w:rsid w:val="000A582F"/>
    <w:rsid w:val="000A5A76"/>
    <w:rsid w:val="000A5C8E"/>
    <w:rsid w:val="000A62AE"/>
    <w:rsid w:val="000A66A9"/>
    <w:rsid w:val="000A6CE9"/>
    <w:rsid w:val="000A6EDA"/>
    <w:rsid w:val="000A71E1"/>
    <w:rsid w:val="000A7583"/>
    <w:rsid w:val="000A7710"/>
    <w:rsid w:val="000A7A1E"/>
    <w:rsid w:val="000A7D79"/>
    <w:rsid w:val="000A7F3E"/>
    <w:rsid w:val="000B01AA"/>
    <w:rsid w:val="000B05D8"/>
    <w:rsid w:val="000B06D0"/>
    <w:rsid w:val="000B0AB1"/>
    <w:rsid w:val="000B0BA5"/>
    <w:rsid w:val="000B0DD7"/>
    <w:rsid w:val="000B0E66"/>
    <w:rsid w:val="000B0EB4"/>
    <w:rsid w:val="000B1548"/>
    <w:rsid w:val="000B1DEB"/>
    <w:rsid w:val="000B2025"/>
    <w:rsid w:val="000B21A7"/>
    <w:rsid w:val="000B25EC"/>
    <w:rsid w:val="000B26D2"/>
    <w:rsid w:val="000B2719"/>
    <w:rsid w:val="000B28D8"/>
    <w:rsid w:val="000B2BB9"/>
    <w:rsid w:val="000B2BBC"/>
    <w:rsid w:val="000B2D3F"/>
    <w:rsid w:val="000B2E4C"/>
    <w:rsid w:val="000B2E74"/>
    <w:rsid w:val="000B2E9C"/>
    <w:rsid w:val="000B3431"/>
    <w:rsid w:val="000B3684"/>
    <w:rsid w:val="000B3A8F"/>
    <w:rsid w:val="000B3C3B"/>
    <w:rsid w:val="000B3D14"/>
    <w:rsid w:val="000B3D7C"/>
    <w:rsid w:val="000B3F0F"/>
    <w:rsid w:val="000B40A6"/>
    <w:rsid w:val="000B4813"/>
    <w:rsid w:val="000B4AB9"/>
    <w:rsid w:val="000B4B58"/>
    <w:rsid w:val="000B4C99"/>
    <w:rsid w:val="000B4D6E"/>
    <w:rsid w:val="000B51CB"/>
    <w:rsid w:val="000B5735"/>
    <w:rsid w:val="000B58C3"/>
    <w:rsid w:val="000B5C12"/>
    <w:rsid w:val="000B5CAD"/>
    <w:rsid w:val="000B61E9"/>
    <w:rsid w:val="000B6244"/>
    <w:rsid w:val="000B656A"/>
    <w:rsid w:val="000B686D"/>
    <w:rsid w:val="000B6C8B"/>
    <w:rsid w:val="000B6D10"/>
    <w:rsid w:val="000B6F40"/>
    <w:rsid w:val="000B7394"/>
    <w:rsid w:val="000B73EF"/>
    <w:rsid w:val="000B79DF"/>
    <w:rsid w:val="000B7AE4"/>
    <w:rsid w:val="000B7CFA"/>
    <w:rsid w:val="000B7D50"/>
    <w:rsid w:val="000C0A79"/>
    <w:rsid w:val="000C0ACC"/>
    <w:rsid w:val="000C161E"/>
    <w:rsid w:val="000C165A"/>
    <w:rsid w:val="000C17B2"/>
    <w:rsid w:val="000C19B7"/>
    <w:rsid w:val="000C19E8"/>
    <w:rsid w:val="000C1A9F"/>
    <w:rsid w:val="000C1F10"/>
    <w:rsid w:val="000C20AC"/>
    <w:rsid w:val="000C22E1"/>
    <w:rsid w:val="000C2E19"/>
    <w:rsid w:val="000C2E6C"/>
    <w:rsid w:val="000C2FA9"/>
    <w:rsid w:val="000C2FC6"/>
    <w:rsid w:val="000C3205"/>
    <w:rsid w:val="000C383E"/>
    <w:rsid w:val="000C3D78"/>
    <w:rsid w:val="000C3E41"/>
    <w:rsid w:val="000C4928"/>
    <w:rsid w:val="000C4973"/>
    <w:rsid w:val="000C4B85"/>
    <w:rsid w:val="000C4C61"/>
    <w:rsid w:val="000C4D76"/>
    <w:rsid w:val="000C535D"/>
    <w:rsid w:val="000C541F"/>
    <w:rsid w:val="000C595A"/>
    <w:rsid w:val="000C5AB8"/>
    <w:rsid w:val="000C5B06"/>
    <w:rsid w:val="000C5DA3"/>
    <w:rsid w:val="000C5E29"/>
    <w:rsid w:val="000C60B0"/>
    <w:rsid w:val="000C618F"/>
    <w:rsid w:val="000C6639"/>
    <w:rsid w:val="000C663E"/>
    <w:rsid w:val="000C6A2B"/>
    <w:rsid w:val="000C6A70"/>
    <w:rsid w:val="000C6AB7"/>
    <w:rsid w:val="000C6D22"/>
    <w:rsid w:val="000C6E6D"/>
    <w:rsid w:val="000C6F10"/>
    <w:rsid w:val="000C7100"/>
    <w:rsid w:val="000C7431"/>
    <w:rsid w:val="000C76E3"/>
    <w:rsid w:val="000C7743"/>
    <w:rsid w:val="000C7819"/>
    <w:rsid w:val="000C781A"/>
    <w:rsid w:val="000C798A"/>
    <w:rsid w:val="000C7D31"/>
    <w:rsid w:val="000C7D8C"/>
    <w:rsid w:val="000D0028"/>
    <w:rsid w:val="000D0236"/>
    <w:rsid w:val="000D0D07"/>
    <w:rsid w:val="000D0DBD"/>
    <w:rsid w:val="000D135C"/>
    <w:rsid w:val="000D1A53"/>
    <w:rsid w:val="000D22B2"/>
    <w:rsid w:val="000D244D"/>
    <w:rsid w:val="000D2577"/>
    <w:rsid w:val="000D2D60"/>
    <w:rsid w:val="000D2F06"/>
    <w:rsid w:val="000D32A1"/>
    <w:rsid w:val="000D32D5"/>
    <w:rsid w:val="000D363A"/>
    <w:rsid w:val="000D38E5"/>
    <w:rsid w:val="000D3AB4"/>
    <w:rsid w:val="000D3D23"/>
    <w:rsid w:val="000D3E02"/>
    <w:rsid w:val="000D4057"/>
    <w:rsid w:val="000D4338"/>
    <w:rsid w:val="000D4494"/>
    <w:rsid w:val="000D4612"/>
    <w:rsid w:val="000D464B"/>
    <w:rsid w:val="000D4797"/>
    <w:rsid w:val="000D4F4F"/>
    <w:rsid w:val="000D5010"/>
    <w:rsid w:val="000D518A"/>
    <w:rsid w:val="000D525F"/>
    <w:rsid w:val="000D5445"/>
    <w:rsid w:val="000D576B"/>
    <w:rsid w:val="000D5CBB"/>
    <w:rsid w:val="000D5DF0"/>
    <w:rsid w:val="000D5F7B"/>
    <w:rsid w:val="000D62AC"/>
    <w:rsid w:val="000D64F7"/>
    <w:rsid w:val="000D690E"/>
    <w:rsid w:val="000D7172"/>
    <w:rsid w:val="000D7358"/>
    <w:rsid w:val="000D77BA"/>
    <w:rsid w:val="000D783C"/>
    <w:rsid w:val="000D7A70"/>
    <w:rsid w:val="000D7AD7"/>
    <w:rsid w:val="000D7F66"/>
    <w:rsid w:val="000E0492"/>
    <w:rsid w:val="000E0527"/>
    <w:rsid w:val="000E09BC"/>
    <w:rsid w:val="000E0ACC"/>
    <w:rsid w:val="000E11F2"/>
    <w:rsid w:val="000E1330"/>
    <w:rsid w:val="000E1534"/>
    <w:rsid w:val="000E1609"/>
    <w:rsid w:val="000E1657"/>
    <w:rsid w:val="000E1718"/>
    <w:rsid w:val="000E1AA5"/>
    <w:rsid w:val="000E1D01"/>
    <w:rsid w:val="000E1E92"/>
    <w:rsid w:val="000E1FCE"/>
    <w:rsid w:val="000E20DA"/>
    <w:rsid w:val="000E29BF"/>
    <w:rsid w:val="000E2A82"/>
    <w:rsid w:val="000E2BAE"/>
    <w:rsid w:val="000E2E9A"/>
    <w:rsid w:val="000E2F33"/>
    <w:rsid w:val="000E31C3"/>
    <w:rsid w:val="000E3397"/>
    <w:rsid w:val="000E3750"/>
    <w:rsid w:val="000E37F9"/>
    <w:rsid w:val="000E38E9"/>
    <w:rsid w:val="000E390A"/>
    <w:rsid w:val="000E4350"/>
    <w:rsid w:val="000E4402"/>
    <w:rsid w:val="000E4862"/>
    <w:rsid w:val="000E4AEA"/>
    <w:rsid w:val="000E4C90"/>
    <w:rsid w:val="000E4E3A"/>
    <w:rsid w:val="000E4FAF"/>
    <w:rsid w:val="000E54C3"/>
    <w:rsid w:val="000E5932"/>
    <w:rsid w:val="000E6506"/>
    <w:rsid w:val="000E6EEE"/>
    <w:rsid w:val="000E70CE"/>
    <w:rsid w:val="000E72E0"/>
    <w:rsid w:val="000E7469"/>
    <w:rsid w:val="000E74D7"/>
    <w:rsid w:val="000E7D86"/>
    <w:rsid w:val="000E7FC8"/>
    <w:rsid w:val="000F00F0"/>
    <w:rsid w:val="000F05EC"/>
    <w:rsid w:val="000F0602"/>
    <w:rsid w:val="000F06D6"/>
    <w:rsid w:val="000F091B"/>
    <w:rsid w:val="000F09DC"/>
    <w:rsid w:val="000F0A2C"/>
    <w:rsid w:val="000F0EB1"/>
    <w:rsid w:val="000F1106"/>
    <w:rsid w:val="000F126D"/>
    <w:rsid w:val="000F13EE"/>
    <w:rsid w:val="000F25A2"/>
    <w:rsid w:val="000F2744"/>
    <w:rsid w:val="000F2AC8"/>
    <w:rsid w:val="000F2AD5"/>
    <w:rsid w:val="000F316F"/>
    <w:rsid w:val="000F33C9"/>
    <w:rsid w:val="000F3659"/>
    <w:rsid w:val="000F387D"/>
    <w:rsid w:val="000F38FA"/>
    <w:rsid w:val="000F3ADC"/>
    <w:rsid w:val="000F3BE9"/>
    <w:rsid w:val="000F3F6C"/>
    <w:rsid w:val="000F4092"/>
    <w:rsid w:val="000F4188"/>
    <w:rsid w:val="000F430B"/>
    <w:rsid w:val="000F4B66"/>
    <w:rsid w:val="000F4D08"/>
    <w:rsid w:val="000F5463"/>
    <w:rsid w:val="000F56E4"/>
    <w:rsid w:val="000F57C9"/>
    <w:rsid w:val="000F5A7C"/>
    <w:rsid w:val="000F5BD7"/>
    <w:rsid w:val="000F664E"/>
    <w:rsid w:val="000F698A"/>
    <w:rsid w:val="000F6B5A"/>
    <w:rsid w:val="000F6D9F"/>
    <w:rsid w:val="000F6DF3"/>
    <w:rsid w:val="000F71A5"/>
    <w:rsid w:val="000F7214"/>
    <w:rsid w:val="000F7866"/>
    <w:rsid w:val="000F7A22"/>
    <w:rsid w:val="00100192"/>
    <w:rsid w:val="001005FF"/>
    <w:rsid w:val="00100811"/>
    <w:rsid w:val="0010093F"/>
    <w:rsid w:val="00100987"/>
    <w:rsid w:val="001009ED"/>
    <w:rsid w:val="00100B3A"/>
    <w:rsid w:val="00100D69"/>
    <w:rsid w:val="00101025"/>
    <w:rsid w:val="00102220"/>
    <w:rsid w:val="00102473"/>
    <w:rsid w:val="00102650"/>
    <w:rsid w:val="00102845"/>
    <w:rsid w:val="001028D1"/>
    <w:rsid w:val="00102D6B"/>
    <w:rsid w:val="00103800"/>
    <w:rsid w:val="001038BB"/>
    <w:rsid w:val="00103901"/>
    <w:rsid w:val="00103987"/>
    <w:rsid w:val="00103CD2"/>
    <w:rsid w:val="001043E9"/>
    <w:rsid w:val="001048A2"/>
    <w:rsid w:val="001055EB"/>
    <w:rsid w:val="0010587B"/>
    <w:rsid w:val="00105954"/>
    <w:rsid w:val="00105DDA"/>
    <w:rsid w:val="001062FB"/>
    <w:rsid w:val="001063E6"/>
    <w:rsid w:val="00106859"/>
    <w:rsid w:val="00106899"/>
    <w:rsid w:val="00106A19"/>
    <w:rsid w:val="00106A1D"/>
    <w:rsid w:val="00106AC7"/>
    <w:rsid w:val="00106B7C"/>
    <w:rsid w:val="00107018"/>
    <w:rsid w:val="001070F6"/>
    <w:rsid w:val="00107145"/>
    <w:rsid w:val="001071CF"/>
    <w:rsid w:val="001073DA"/>
    <w:rsid w:val="00107920"/>
    <w:rsid w:val="00107B07"/>
    <w:rsid w:val="00107B6A"/>
    <w:rsid w:val="00107BCA"/>
    <w:rsid w:val="00107DAC"/>
    <w:rsid w:val="0011059F"/>
    <w:rsid w:val="0011068A"/>
    <w:rsid w:val="00110FB6"/>
    <w:rsid w:val="001111F7"/>
    <w:rsid w:val="0011127C"/>
    <w:rsid w:val="001112F5"/>
    <w:rsid w:val="001116A5"/>
    <w:rsid w:val="001117DF"/>
    <w:rsid w:val="0011199D"/>
    <w:rsid w:val="00111A98"/>
    <w:rsid w:val="00111C2C"/>
    <w:rsid w:val="00111DD9"/>
    <w:rsid w:val="00112123"/>
    <w:rsid w:val="0011248B"/>
    <w:rsid w:val="00112B5F"/>
    <w:rsid w:val="00112EE6"/>
    <w:rsid w:val="001130A9"/>
    <w:rsid w:val="001131D0"/>
    <w:rsid w:val="0011325D"/>
    <w:rsid w:val="0011347E"/>
    <w:rsid w:val="00113754"/>
    <w:rsid w:val="00113CF4"/>
    <w:rsid w:val="00114258"/>
    <w:rsid w:val="0011428F"/>
    <w:rsid w:val="00114392"/>
    <w:rsid w:val="00114954"/>
    <w:rsid w:val="00114B36"/>
    <w:rsid w:val="00114BF0"/>
    <w:rsid w:val="00114D42"/>
    <w:rsid w:val="00114D66"/>
    <w:rsid w:val="00114E1C"/>
    <w:rsid w:val="00115027"/>
    <w:rsid w:val="001152D7"/>
    <w:rsid w:val="00115304"/>
    <w:rsid w:val="001153EA"/>
    <w:rsid w:val="001155A2"/>
    <w:rsid w:val="0011561C"/>
    <w:rsid w:val="0011562B"/>
    <w:rsid w:val="00115643"/>
    <w:rsid w:val="001156F7"/>
    <w:rsid w:val="0011583D"/>
    <w:rsid w:val="001159E3"/>
    <w:rsid w:val="001165AE"/>
    <w:rsid w:val="00116765"/>
    <w:rsid w:val="001167B7"/>
    <w:rsid w:val="001169A3"/>
    <w:rsid w:val="00116DCA"/>
    <w:rsid w:val="00117162"/>
    <w:rsid w:val="001173FA"/>
    <w:rsid w:val="001174B4"/>
    <w:rsid w:val="00117690"/>
    <w:rsid w:val="00117D7B"/>
    <w:rsid w:val="00117EB0"/>
    <w:rsid w:val="00120101"/>
    <w:rsid w:val="00120366"/>
    <w:rsid w:val="001203D4"/>
    <w:rsid w:val="001203DB"/>
    <w:rsid w:val="0012046F"/>
    <w:rsid w:val="00120587"/>
    <w:rsid w:val="001208DB"/>
    <w:rsid w:val="00120A14"/>
    <w:rsid w:val="00120D74"/>
    <w:rsid w:val="00120FB3"/>
    <w:rsid w:val="0012148F"/>
    <w:rsid w:val="001219F5"/>
    <w:rsid w:val="00121A20"/>
    <w:rsid w:val="00121B7E"/>
    <w:rsid w:val="00121C3C"/>
    <w:rsid w:val="00121CFE"/>
    <w:rsid w:val="001224C4"/>
    <w:rsid w:val="0012297F"/>
    <w:rsid w:val="00122ADF"/>
    <w:rsid w:val="00122BD8"/>
    <w:rsid w:val="00123289"/>
    <w:rsid w:val="0012332D"/>
    <w:rsid w:val="0012377F"/>
    <w:rsid w:val="00123B36"/>
    <w:rsid w:val="00123CA0"/>
    <w:rsid w:val="00123D5B"/>
    <w:rsid w:val="00124075"/>
    <w:rsid w:val="00124314"/>
    <w:rsid w:val="001244BC"/>
    <w:rsid w:val="00124889"/>
    <w:rsid w:val="001248CA"/>
    <w:rsid w:val="00124AA6"/>
    <w:rsid w:val="00125202"/>
    <w:rsid w:val="0012585B"/>
    <w:rsid w:val="0012608E"/>
    <w:rsid w:val="00126379"/>
    <w:rsid w:val="001263F0"/>
    <w:rsid w:val="00126407"/>
    <w:rsid w:val="001264CB"/>
    <w:rsid w:val="001265FD"/>
    <w:rsid w:val="0012676F"/>
    <w:rsid w:val="00126922"/>
    <w:rsid w:val="001269FF"/>
    <w:rsid w:val="00126B4A"/>
    <w:rsid w:val="00126E28"/>
    <w:rsid w:val="001273E4"/>
    <w:rsid w:val="001274ED"/>
    <w:rsid w:val="00127729"/>
    <w:rsid w:val="00127933"/>
    <w:rsid w:val="00127A20"/>
    <w:rsid w:val="00127A9A"/>
    <w:rsid w:val="00127E6A"/>
    <w:rsid w:val="00130440"/>
    <w:rsid w:val="001306FF"/>
    <w:rsid w:val="00130C03"/>
    <w:rsid w:val="00131C97"/>
    <w:rsid w:val="00131EB5"/>
    <w:rsid w:val="00132794"/>
    <w:rsid w:val="001327B3"/>
    <w:rsid w:val="001328D4"/>
    <w:rsid w:val="001329B3"/>
    <w:rsid w:val="00132AB3"/>
    <w:rsid w:val="00132BEE"/>
    <w:rsid w:val="00132D50"/>
    <w:rsid w:val="00132FD0"/>
    <w:rsid w:val="0013322E"/>
    <w:rsid w:val="001333DC"/>
    <w:rsid w:val="00133418"/>
    <w:rsid w:val="001338E6"/>
    <w:rsid w:val="00133A67"/>
    <w:rsid w:val="00133D79"/>
    <w:rsid w:val="0013405E"/>
    <w:rsid w:val="001343AD"/>
    <w:rsid w:val="001343FD"/>
    <w:rsid w:val="001344C0"/>
    <w:rsid w:val="001346FA"/>
    <w:rsid w:val="001347BF"/>
    <w:rsid w:val="0013494A"/>
    <w:rsid w:val="00134B60"/>
    <w:rsid w:val="00135010"/>
    <w:rsid w:val="0013517A"/>
    <w:rsid w:val="00135252"/>
    <w:rsid w:val="001353B0"/>
    <w:rsid w:val="0013569B"/>
    <w:rsid w:val="001357ED"/>
    <w:rsid w:val="001365C2"/>
    <w:rsid w:val="0013667A"/>
    <w:rsid w:val="00136A7F"/>
    <w:rsid w:val="00136A86"/>
    <w:rsid w:val="00136C6E"/>
    <w:rsid w:val="00136CF0"/>
    <w:rsid w:val="00137164"/>
    <w:rsid w:val="00137365"/>
    <w:rsid w:val="001373F6"/>
    <w:rsid w:val="00137707"/>
    <w:rsid w:val="00137AB5"/>
    <w:rsid w:val="00137EA9"/>
    <w:rsid w:val="00137EF5"/>
    <w:rsid w:val="00137F0B"/>
    <w:rsid w:val="00137F8E"/>
    <w:rsid w:val="00140154"/>
    <w:rsid w:val="00140313"/>
    <w:rsid w:val="0014062A"/>
    <w:rsid w:val="00140C95"/>
    <w:rsid w:val="00140DD1"/>
    <w:rsid w:val="00140F38"/>
    <w:rsid w:val="00141006"/>
    <w:rsid w:val="00141009"/>
    <w:rsid w:val="00141186"/>
    <w:rsid w:val="001411B2"/>
    <w:rsid w:val="001413AA"/>
    <w:rsid w:val="00141BDB"/>
    <w:rsid w:val="00141D03"/>
    <w:rsid w:val="00141F14"/>
    <w:rsid w:val="00141F8A"/>
    <w:rsid w:val="001420D0"/>
    <w:rsid w:val="001425A8"/>
    <w:rsid w:val="001425E5"/>
    <w:rsid w:val="00142687"/>
    <w:rsid w:val="001426D8"/>
    <w:rsid w:val="00142B0C"/>
    <w:rsid w:val="00142CEE"/>
    <w:rsid w:val="00142F8E"/>
    <w:rsid w:val="00142FBF"/>
    <w:rsid w:val="00143090"/>
    <w:rsid w:val="00143216"/>
    <w:rsid w:val="0014366F"/>
    <w:rsid w:val="00143978"/>
    <w:rsid w:val="00143CE9"/>
    <w:rsid w:val="001441AE"/>
    <w:rsid w:val="0014450B"/>
    <w:rsid w:val="0014470F"/>
    <w:rsid w:val="00144F44"/>
    <w:rsid w:val="001453F0"/>
    <w:rsid w:val="001456F5"/>
    <w:rsid w:val="001458E5"/>
    <w:rsid w:val="00145915"/>
    <w:rsid w:val="00145C09"/>
    <w:rsid w:val="00145F2E"/>
    <w:rsid w:val="00145FEB"/>
    <w:rsid w:val="00146263"/>
    <w:rsid w:val="001462B0"/>
    <w:rsid w:val="001462FE"/>
    <w:rsid w:val="00146874"/>
    <w:rsid w:val="00146A09"/>
    <w:rsid w:val="00146A2D"/>
    <w:rsid w:val="00146E1D"/>
    <w:rsid w:val="001472CD"/>
    <w:rsid w:val="001475F9"/>
    <w:rsid w:val="00147CC6"/>
    <w:rsid w:val="00147D19"/>
    <w:rsid w:val="001505D0"/>
    <w:rsid w:val="0015086F"/>
    <w:rsid w:val="00150EA2"/>
    <w:rsid w:val="00151B7F"/>
    <w:rsid w:val="00151D69"/>
    <w:rsid w:val="00151E23"/>
    <w:rsid w:val="00151F01"/>
    <w:rsid w:val="00152443"/>
    <w:rsid w:val="00152578"/>
    <w:rsid w:val="001526C6"/>
    <w:rsid w:val="001526E0"/>
    <w:rsid w:val="00152ADD"/>
    <w:rsid w:val="00153003"/>
    <w:rsid w:val="00153D2D"/>
    <w:rsid w:val="00153D8C"/>
    <w:rsid w:val="00153E90"/>
    <w:rsid w:val="0015437F"/>
    <w:rsid w:val="00154790"/>
    <w:rsid w:val="001547FB"/>
    <w:rsid w:val="001548BD"/>
    <w:rsid w:val="00154DA6"/>
    <w:rsid w:val="001551B5"/>
    <w:rsid w:val="0015537B"/>
    <w:rsid w:val="001553B9"/>
    <w:rsid w:val="00155465"/>
    <w:rsid w:val="00155958"/>
    <w:rsid w:val="00155BCE"/>
    <w:rsid w:val="00155D95"/>
    <w:rsid w:val="00156A99"/>
    <w:rsid w:val="00156BD6"/>
    <w:rsid w:val="00156EF2"/>
    <w:rsid w:val="001574F1"/>
    <w:rsid w:val="00157540"/>
    <w:rsid w:val="0015754F"/>
    <w:rsid w:val="001577CB"/>
    <w:rsid w:val="00157A26"/>
    <w:rsid w:val="00157D23"/>
    <w:rsid w:val="00157EB7"/>
    <w:rsid w:val="00157F14"/>
    <w:rsid w:val="001600FA"/>
    <w:rsid w:val="001601EA"/>
    <w:rsid w:val="00160967"/>
    <w:rsid w:val="00160A59"/>
    <w:rsid w:val="00160DB4"/>
    <w:rsid w:val="00160E40"/>
    <w:rsid w:val="001610D0"/>
    <w:rsid w:val="001611D8"/>
    <w:rsid w:val="001612B7"/>
    <w:rsid w:val="00161581"/>
    <w:rsid w:val="0016167B"/>
    <w:rsid w:val="00161B69"/>
    <w:rsid w:val="00161BDC"/>
    <w:rsid w:val="00161D7E"/>
    <w:rsid w:val="00161F39"/>
    <w:rsid w:val="00161F61"/>
    <w:rsid w:val="0016213E"/>
    <w:rsid w:val="00162225"/>
    <w:rsid w:val="00162531"/>
    <w:rsid w:val="0016261E"/>
    <w:rsid w:val="00162655"/>
    <w:rsid w:val="00162C07"/>
    <w:rsid w:val="00162D27"/>
    <w:rsid w:val="00162D66"/>
    <w:rsid w:val="00162E3E"/>
    <w:rsid w:val="00163026"/>
    <w:rsid w:val="001631A5"/>
    <w:rsid w:val="001634AD"/>
    <w:rsid w:val="001638FF"/>
    <w:rsid w:val="00163A18"/>
    <w:rsid w:val="00163C28"/>
    <w:rsid w:val="00163D87"/>
    <w:rsid w:val="00164446"/>
    <w:rsid w:val="00164A7B"/>
    <w:rsid w:val="00164ADB"/>
    <w:rsid w:val="00165236"/>
    <w:rsid w:val="00165505"/>
    <w:rsid w:val="0016575C"/>
    <w:rsid w:val="00165911"/>
    <w:rsid w:val="001659C1"/>
    <w:rsid w:val="001659FD"/>
    <w:rsid w:val="00165A16"/>
    <w:rsid w:val="001661D4"/>
    <w:rsid w:val="0016622E"/>
    <w:rsid w:val="0016659C"/>
    <w:rsid w:val="001667F1"/>
    <w:rsid w:val="00166CCA"/>
    <w:rsid w:val="001676B0"/>
    <w:rsid w:val="001678EC"/>
    <w:rsid w:val="00167963"/>
    <w:rsid w:val="00167B6A"/>
    <w:rsid w:val="00167D5B"/>
    <w:rsid w:val="00167DAC"/>
    <w:rsid w:val="001701FC"/>
    <w:rsid w:val="00170486"/>
    <w:rsid w:val="0017079C"/>
    <w:rsid w:val="00170856"/>
    <w:rsid w:val="00170A9E"/>
    <w:rsid w:val="00170AA3"/>
    <w:rsid w:val="00170D42"/>
    <w:rsid w:val="00170E66"/>
    <w:rsid w:val="00170E7F"/>
    <w:rsid w:val="00171220"/>
    <w:rsid w:val="001713A4"/>
    <w:rsid w:val="00171506"/>
    <w:rsid w:val="0017170A"/>
    <w:rsid w:val="00171976"/>
    <w:rsid w:val="001719CF"/>
    <w:rsid w:val="00171D16"/>
    <w:rsid w:val="00172660"/>
    <w:rsid w:val="0017294E"/>
    <w:rsid w:val="00172BF4"/>
    <w:rsid w:val="00172ED9"/>
    <w:rsid w:val="0017310B"/>
    <w:rsid w:val="00173577"/>
    <w:rsid w:val="00173635"/>
    <w:rsid w:val="00173654"/>
    <w:rsid w:val="00173731"/>
    <w:rsid w:val="001738C8"/>
    <w:rsid w:val="00173A1C"/>
    <w:rsid w:val="00173A8E"/>
    <w:rsid w:val="00173CD9"/>
    <w:rsid w:val="00173DA5"/>
    <w:rsid w:val="0017478F"/>
    <w:rsid w:val="00174ADE"/>
    <w:rsid w:val="00174B8A"/>
    <w:rsid w:val="0017502C"/>
    <w:rsid w:val="001752F1"/>
    <w:rsid w:val="001756CB"/>
    <w:rsid w:val="00176067"/>
    <w:rsid w:val="0017646D"/>
    <w:rsid w:val="001765FF"/>
    <w:rsid w:val="001768BE"/>
    <w:rsid w:val="00176CB9"/>
    <w:rsid w:val="00176D33"/>
    <w:rsid w:val="00176DE6"/>
    <w:rsid w:val="001771B1"/>
    <w:rsid w:val="001771B2"/>
    <w:rsid w:val="00177418"/>
    <w:rsid w:val="0017747D"/>
    <w:rsid w:val="00177606"/>
    <w:rsid w:val="00177A51"/>
    <w:rsid w:val="00177CF3"/>
    <w:rsid w:val="00180319"/>
    <w:rsid w:val="00180472"/>
    <w:rsid w:val="00180A1E"/>
    <w:rsid w:val="00180B67"/>
    <w:rsid w:val="00180E44"/>
    <w:rsid w:val="00180EAC"/>
    <w:rsid w:val="00181034"/>
    <w:rsid w:val="0018143F"/>
    <w:rsid w:val="0018194A"/>
    <w:rsid w:val="0018196A"/>
    <w:rsid w:val="00181EC6"/>
    <w:rsid w:val="00181F62"/>
    <w:rsid w:val="00181FF8"/>
    <w:rsid w:val="0018228D"/>
    <w:rsid w:val="001823D4"/>
    <w:rsid w:val="001823ED"/>
    <w:rsid w:val="00182459"/>
    <w:rsid w:val="00182B2C"/>
    <w:rsid w:val="00182B30"/>
    <w:rsid w:val="00182C49"/>
    <w:rsid w:val="00182E8F"/>
    <w:rsid w:val="00183BF4"/>
    <w:rsid w:val="00183C0A"/>
    <w:rsid w:val="00184156"/>
    <w:rsid w:val="001846D5"/>
    <w:rsid w:val="00184758"/>
    <w:rsid w:val="00184948"/>
    <w:rsid w:val="00184AE0"/>
    <w:rsid w:val="00184BB3"/>
    <w:rsid w:val="00184F27"/>
    <w:rsid w:val="001851E4"/>
    <w:rsid w:val="00185367"/>
    <w:rsid w:val="00185547"/>
    <w:rsid w:val="001856BA"/>
    <w:rsid w:val="001860E8"/>
    <w:rsid w:val="00186784"/>
    <w:rsid w:val="0018678A"/>
    <w:rsid w:val="001869FA"/>
    <w:rsid w:val="00186CC9"/>
    <w:rsid w:val="00187147"/>
    <w:rsid w:val="001871EF"/>
    <w:rsid w:val="0018734E"/>
    <w:rsid w:val="0018745F"/>
    <w:rsid w:val="0018749E"/>
    <w:rsid w:val="00187AA2"/>
    <w:rsid w:val="00187AC7"/>
    <w:rsid w:val="00187AF9"/>
    <w:rsid w:val="00190511"/>
    <w:rsid w:val="0019059C"/>
    <w:rsid w:val="0019088E"/>
    <w:rsid w:val="00190AC1"/>
    <w:rsid w:val="00190B1D"/>
    <w:rsid w:val="00190DBF"/>
    <w:rsid w:val="0019104E"/>
    <w:rsid w:val="00191163"/>
    <w:rsid w:val="001912D4"/>
    <w:rsid w:val="0019149A"/>
    <w:rsid w:val="00191696"/>
    <w:rsid w:val="00191768"/>
    <w:rsid w:val="0019177F"/>
    <w:rsid w:val="0019192A"/>
    <w:rsid w:val="00191B2A"/>
    <w:rsid w:val="00191D93"/>
    <w:rsid w:val="00191E6F"/>
    <w:rsid w:val="001920E6"/>
    <w:rsid w:val="00192174"/>
    <w:rsid w:val="0019277C"/>
    <w:rsid w:val="0019283A"/>
    <w:rsid w:val="00192A86"/>
    <w:rsid w:val="00192B1F"/>
    <w:rsid w:val="00192E80"/>
    <w:rsid w:val="00193003"/>
    <w:rsid w:val="0019341A"/>
    <w:rsid w:val="001935D4"/>
    <w:rsid w:val="00193FD2"/>
    <w:rsid w:val="0019477A"/>
    <w:rsid w:val="00194B1C"/>
    <w:rsid w:val="00194BFE"/>
    <w:rsid w:val="001951D7"/>
    <w:rsid w:val="0019521F"/>
    <w:rsid w:val="00195697"/>
    <w:rsid w:val="001956B4"/>
    <w:rsid w:val="00195BC9"/>
    <w:rsid w:val="0019632D"/>
    <w:rsid w:val="0019651D"/>
    <w:rsid w:val="001965F3"/>
    <w:rsid w:val="00196BA8"/>
    <w:rsid w:val="001971B3"/>
    <w:rsid w:val="00197660"/>
    <w:rsid w:val="0019772B"/>
    <w:rsid w:val="0019779A"/>
    <w:rsid w:val="001977D0"/>
    <w:rsid w:val="00197A47"/>
    <w:rsid w:val="00197DF9"/>
    <w:rsid w:val="00197EC4"/>
    <w:rsid w:val="00197FBF"/>
    <w:rsid w:val="001A04AA"/>
    <w:rsid w:val="001A0A92"/>
    <w:rsid w:val="001A105A"/>
    <w:rsid w:val="001A155F"/>
    <w:rsid w:val="001A16BD"/>
    <w:rsid w:val="001A1987"/>
    <w:rsid w:val="001A1F57"/>
    <w:rsid w:val="001A250D"/>
    <w:rsid w:val="001A2564"/>
    <w:rsid w:val="001A26CB"/>
    <w:rsid w:val="001A285A"/>
    <w:rsid w:val="001A2AC5"/>
    <w:rsid w:val="001A2BFB"/>
    <w:rsid w:val="001A2F74"/>
    <w:rsid w:val="001A3633"/>
    <w:rsid w:val="001A3763"/>
    <w:rsid w:val="001A3BE8"/>
    <w:rsid w:val="001A3E95"/>
    <w:rsid w:val="001A3EFC"/>
    <w:rsid w:val="001A403F"/>
    <w:rsid w:val="001A4695"/>
    <w:rsid w:val="001A4BF5"/>
    <w:rsid w:val="001A4C92"/>
    <w:rsid w:val="001A4EBB"/>
    <w:rsid w:val="001A4EFB"/>
    <w:rsid w:val="001A5143"/>
    <w:rsid w:val="001A59AC"/>
    <w:rsid w:val="001A59C6"/>
    <w:rsid w:val="001A5ACF"/>
    <w:rsid w:val="001A5D02"/>
    <w:rsid w:val="001A5DDE"/>
    <w:rsid w:val="001A5E8D"/>
    <w:rsid w:val="001A6173"/>
    <w:rsid w:val="001A62C0"/>
    <w:rsid w:val="001A6539"/>
    <w:rsid w:val="001A6CBA"/>
    <w:rsid w:val="001A7068"/>
    <w:rsid w:val="001A75A3"/>
    <w:rsid w:val="001A77F1"/>
    <w:rsid w:val="001A7864"/>
    <w:rsid w:val="001B025A"/>
    <w:rsid w:val="001B0564"/>
    <w:rsid w:val="001B09E2"/>
    <w:rsid w:val="001B0D97"/>
    <w:rsid w:val="001B0FC7"/>
    <w:rsid w:val="001B10D9"/>
    <w:rsid w:val="001B17E9"/>
    <w:rsid w:val="001B1B63"/>
    <w:rsid w:val="001B1EBA"/>
    <w:rsid w:val="001B2104"/>
    <w:rsid w:val="001B22B5"/>
    <w:rsid w:val="001B2359"/>
    <w:rsid w:val="001B2528"/>
    <w:rsid w:val="001B2B60"/>
    <w:rsid w:val="001B2C69"/>
    <w:rsid w:val="001B364A"/>
    <w:rsid w:val="001B365B"/>
    <w:rsid w:val="001B36B7"/>
    <w:rsid w:val="001B36BF"/>
    <w:rsid w:val="001B37FB"/>
    <w:rsid w:val="001B388D"/>
    <w:rsid w:val="001B3F52"/>
    <w:rsid w:val="001B3FF5"/>
    <w:rsid w:val="001B4085"/>
    <w:rsid w:val="001B4162"/>
    <w:rsid w:val="001B444E"/>
    <w:rsid w:val="001B44D3"/>
    <w:rsid w:val="001B4714"/>
    <w:rsid w:val="001B4716"/>
    <w:rsid w:val="001B47A1"/>
    <w:rsid w:val="001B4C4E"/>
    <w:rsid w:val="001B4CBE"/>
    <w:rsid w:val="001B5A5D"/>
    <w:rsid w:val="001B5EB3"/>
    <w:rsid w:val="001B646E"/>
    <w:rsid w:val="001B6A09"/>
    <w:rsid w:val="001B6D88"/>
    <w:rsid w:val="001B7109"/>
    <w:rsid w:val="001B734E"/>
    <w:rsid w:val="001B77F3"/>
    <w:rsid w:val="001B7BFD"/>
    <w:rsid w:val="001C0455"/>
    <w:rsid w:val="001C049A"/>
    <w:rsid w:val="001C0B7F"/>
    <w:rsid w:val="001C1178"/>
    <w:rsid w:val="001C1287"/>
    <w:rsid w:val="001C16ED"/>
    <w:rsid w:val="001C1820"/>
    <w:rsid w:val="001C1CA0"/>
    <w:rsid w:val="001C1CE5"/>
    <w:rsid w:val="001C1F6F"/>
    <w:rsid w:val="001C2313"/>
    <w:rsid w:val="001C23A7"/>
    <w:rsid w:val="001C2765"/>
    <w:rsid w:val="001C2CCE"/>
    <w:rsid w:val="001C2D95"/>
    <w:rsid w:val="001C2DBA"/>
    <w:rsid w:val="001C308E"/>
    <w:rsid w:val="001C37BB"/>
    <w:rsid w:val="001C3858"/>
    <w:rsid w:val="001C3D2A"/>
    <w:rsid w:val="001C3EB4"/>
    <w:rsid w:val="001C40EC"/>
    <w:rsid w:val="001C4245"/>
    <w:rsid w:val="001C425B"/>
    <w:rsid w:val="001C4809"/>
    <w:rsid w:val="001C48E3"/>
    <w:rsid w:val="001C4955"/>
    <w:rsid w:val="001C49A1"/>
    <w:rsid w:val="001C4F55"/>
    <w:rsid w:val="001C55B9"/>
    <w:rsid w:val="001C57DD"/>
    <w:rsid w:val="001C5883"/>
    <w:rsid w:val="001C5A06"/>
    <w:rsid w:val="001C5C88"/>
    <w:rsid w:val="001C69B3"/>
    <w:rsid w:val="001C6C83"/>
    <w:rsid w:val="001C6CC0"/>
    <w:rsid w:val="001C6DE3"/>
    <w:rsid w:val="001C74C1"/>
    <w:rsid w:val="001C758A"/>
    <w:rsid w:val="001C7745"/>
    <w:rsid w:val="001C7A4E"/>
    <w:rsid w:val="001D0470"/>
    <w:rsid w:val="001D0478"/>
    <w:rsid w:val="001D1271"/>
    <w:rsid w:val="001D14A2"/>
    <w:rsid w:val="001D1613"/>
    <w:rsid w:val="001D174A"/>
    <w:rsid w:val="001D17AC"/>
    <w:rsid w:val="001D18AF"/>
    <w:rsid w:val="001D1A92"/>
    <w:rsid w:val="001D1F56"/>
    <w:rsid w:val="001D1FA9"/>
    <w:rsid w:val="001D1FDE"/>
    <w:rsid w:val="001D1FE8"/>
    <w:rsid w:val="001D2041"/>
    <w:rsid w:val="001D218E"/>
    <w:rsid w:val="001D26C4"/>
    <w:rsid w:val="001D3148"/>
    <w:rsid w:val="001D334E"/>
    <w:rsid w:val="001D3403"/>
    <w:rsid w:val="001D36F2"/>
    <w:rsid w:val="001D373D"/>
    <w:rsid w:val="001D3BAD"/>
    <w:rsid w:val="001D3EA1"/>
    <w:rsid w:val="001D43BD"/>
    <w:rsid w:val="001D46C3"/>
    <w:rsid w:val="001D5142"/>
    <w:rsid w:val="001D51BA"/>
    <w:rsid w:val="001D52B9"/>
    <w:rsid w:val="001D5315"/>
    <w:rsid w:val="001D53E7"/>
    <w:rsid w:val="001D561B"/>
    <w:rsid w:val="001D5FE3"/>
    <w:rsid w:val="001D60EB"/>
    <w:rsid w:val="001D6342"/>
    <w:rsid w:val="001D6C10"/>
    <w:rsid w:val="001D6CDD"/>
    <w:rsid w:val="001D6D53"/>
    <w:rsid w:val="001D6E3D"/>
    <w:rsid w:val="001D7235"/>
    <w:rsid w:val="001D72B3"/>
    <w:rsid w:val="001D73C2"/>
    <w:rsid w:val="001D77AD"/>
    <w:rsid w:val="001D7EB5"/>
    <w:rsid w:val="001E02E5"/>
    <w:rsid w:val="001E0528"/>
    <w:rsid w:val="001E0D30"/>
    <w:rsid w:val="001E0D95"/>
    <w:rsid w:val="001E111A"/>
    <w:rsid w:val="001E12B4"/>
    <w:rsid w:val="001E132F"/>
    <w:rsid w:val="001E1576"/>
    <w:rsid w:val="001E18FB"/>
    <w:rsid w:val="001E1B11"/>
    <w:rsid w:val="001E266B"/>
    <w:rsid w:val="001E27BD"/>
    <w:rsid w:val="001E29AB"/>
    <w:rsid w:val="001E2EB7"/>
    <w:rsid w:val="001E2FB2"/>
    <w:rsid w:val="001E3661"/>
    <w:rsid w:val="001E425D"/>
    <w:rsid w:val="001E4357"/>
    <w:rsid w:val="001E480B"/>
    <w:rsid w:val="001E4D5C"/>
    <w:rsid w:val="001E5174"/>
    <w:rsid w:val="001E5187"/>
    <w:rsid w:val="001E5523"/>
    <w:rsid w:val="001E574C"/>
    <w:rsid w:val="001E58E2"/>
    <w:rsid w:val="001E627A"/>
    <w:rsid w:val="001E647A"/>
    <w:rsid w:val="001E66C5"/>
    <w:rsid w:val="001E7277"/>
    <w:rsid w:val="001E7AED"/>
    <w:rsid w:val="001E7E34"/>
    <w:rsid w:val="001E7F65"/>
    <w:rsid w:val="001E7F88"/>
    <w:rsid w:val="001F0083"/>
    <w:rsid w:val="001F0189"/>
    <w:rsid w:val="001F09D5"/>
    <w:rsid w:val="001F0C8F"/>
    <w:rsid w:val="001F0CFB"/>
    <w:rsid w:val="001F0E97"/>
    <w:rsid w:val="001F1646"/>
    <w:rsid w:val="001F186A"/>
    <w:rsid w:val="001F1BAD"/>
    <w:rsid w:val="001F2110"/>
    <w:rsid w:val="001F267D"/>
    <w:rsid w:val="001F2CE2"/>
    <w:rsid w:val="001F3239"/>
    <w:rsid w:val="001F3916"/>
    <w:rsid w:val="001F396E"/>
    <w:rsid w:val="001F3D79"/>
    <w:rsid w:val="001F3D94"/>
    <w:rsid w:val="001F3F9E"/>
    <w:rsid w:val="001F449D"/>
    <w:rsid w:val="001F458E"/>
    <w:rsid w:val="001F4872"/>
    <w:rsid w:val="001F4935"/>
    <w:rsid w:val="001F49CD"/>
    <w:rsid w:val="001F4E9E"/>
    <w:rsid w:val="001F5123"/>
    <w:rsid w:val="001F54C5"/>
    <w:rsid w:val="001F5D40"/>
    <w:rsid w:val="001F5E00"/>
    <w:rsid w:val="001F64E4"/>
    <w:rsid w:val="001F662C"/>
    <w:rsid w:val="001F6754"/>
    <w:rsid w:val="001F6C9E"/>
    <w:rsid w:val="001F6F8F"/>
    <w:rsid w:val="001F7074"/>
    <w:rsid w:val="001F7B03"/>
    <w:rsid w:val="001F7C1E"/>
    <w:rsid w:val="001F7D08"/>
    <w:rsid w:val="001F7D09"/>
    <w:rsid w:val="001F7E7E"/>
    <w:rsid w:val="001F7F0D"/>
    <w:rsid w:val="00200490"/>
    <w:rsid w:val="002004A1"/>
    <w:rsid w:val="00200645"/>
    <w:rsid w:val="002006E4"/>
    <w:rsid w:val="00200E14"/>
    <w:rsid w:val="00201164"/>
    <w:rsid w:val="00201203"/>
    <w:rsid w:val="00201331"/>
    <w:rsid w:val="0020166F"/>
    <w:rsid w:val="00201717"/>
    <w:rsid w:val="002018BE"/>
    <w:rsid w:val="0020192F"/>
    <w:rsid w:val="00201F3A"/>
    <w:rsid w:val="002024EF"/>
    <w:rsid w:val="00202802"/>
    <w:rsid w:val="00202C04"/>
    <w:rsid w:val="00203A56"/>
    <w:rsid w:val="00203AE2"/>
    <w:rsid w:val="00203F96"/>
    <w:rsid w:val="002041A0"/>
    <w:rsid w:val="00204359"/>
    <w:rsid w:val="0020454C"/>
    <w:rsid w:val="0020524D"/>
    <w:rsid w:val="00205369"/>
    <w:rsid w:val="0020538E"/>
    <w:rsid w:val="00205444"/>
    <w:rsid w:val="00205729"/>
    <w:rsid w:val="00205BD3"/>
    <w:rsid w:val="00205CCE"/>
    <w:rsid w:val="00206161"/>
    <w:rsid w:val="00206186"/>
    <w:rsid w:val="00206398"/>
    <w:rsid w:val="002067CB"/>
    <w:rsid w:val="00206884"/>
    <w:rsid w:val="0020689C"/>
    <w:rsid w:val="002069B2"/>
    <w:rsid w:val="00206A00"/>
    <w:rsid w:val="00206A14"/>
    <w:rsid w:val="0020704B"/>
    <w:rsid w:val="00207085"/>
    <w:rsid w:val="00207434"/>
    <w:rsid w:val="0020750E"/>
    <w:rsid w:val="00207684"/>
    <w:rsid w:val="002076D8"/>
    <w:rsid w:val="0020795B"/>
    <w:rsid w:val="00207996"/>
    <w:rsid w:val="00207AC0"/>
    <w:rsid w:val="00207FA3"/>
    <w:rsid w:val="002100CD"/>
    <w:rsid w:val="002104D3"/>
    <w:rsid w:val="002105C4"/>
    <w:rsid w:val="00210F23"/>
    <w:rsid w:val="00211093"/>
    <w:rsid w:val="0021190A"/>
    <w:rsid w:val="00211C7A"/>
    <w:rsid w:val="002122A2"/>
    <w:rsid w:val="002122CF"/>
    <w:rsid w:val="00212361"/>
    <w:rsid w:val="002127BF"/>
    <w:rsid w:val="002128DA"/>
    <w:rsid w:val="0021295A"/>
    <w:rsid w:val="00212B72"/>
    <w:rsid w:val="002136D7"/>
    <w:rsid w:val="002139D7"/>
    <w:rsid w:val="00213E3C"/>
    <w:rsid w:val="00213E93"/>
    <w:rsid w:val="00214191"/>
    <w:rsid w:val="002146CB"/>
    <w:rsid w:val="00214985"/>
    <w:rsid w:val="00214DA8"/>
    <w:rsid w:val="00214E18"/>
    <w:rsid w:val="00215423"/>
    <w:rsid w:val="00215474"/>
    <w:rsid w:val="0021551B"/>
    <w:rsid w:val="00215525"/>
    <w:rsid w:val="0021580C"/>
    <w:rsid w:val="00215877"/>
    <w:rsid w:val="002158FA"/>
    <w:rsid w:val="00215B9E"/>
    <w:rsid w:val="00215D79"/>
    <w:rsid w:val="00215E6F"/>
    <w:rsid w:val="0021664C"/>
    <w:rsid w:val="00216D4B"/>
    <w:rsid w:val="00216DDF"/>
    <w:rsid w:val="00217230"/>
    <w:rsid w:val="00217260"/>
    <w:rsid w:val="002173D5"/>
    <w:rsid w:val="00217457"/>
    <w:rsid w:val="00217BAD"/>
    <w:rsid w:val="00220016"/>
    <w:rsid w:val="002202B0"/>
    <w:rsid w:val="002204A7"/>
    <w:rsid w:val="00220511"/>
    <w:rsid w:val="00220600"/>
    <w:rsid w:val="002206A0"/>
    <w:rsid w:val="00220A95"/>
    <w:rsid w:val="00220D93"/>
    <w:rsid w:val="002211C0"/>
    <w:rsid w:val="0022127A"/>
    <w:rsid w:val="002217ED"/>
    <w:rsid w:val="00221C48"/>
    <w:rsid w:val="00222280"/>
    <w:rsid w:val="002224DB"/>
    <w:rsid w:val="002228FE"/>
    <w:rsid w:val="0022353E"/>
    <w:rsid w:val="0022374E"/>
    <w:rsid w:val="00223A78"/>
    <w:rsid w:val="00223AF1"/>
    <w:rsid w:val="00223FCB"/>
    <w:rsid w:val="00223FE2"/>
    <w:rsid w:val="00224231"/>
    <w:rsid w:val="002242A7"/>
    <w:rsid w:val="002247FE"/>
    <w:rsid w:val="00224BF2"/>
    <w:rsid w:val="00224CF8"/>
    <w:rsid w:val="00224D81"/>
    <w:rsid w:val="00224E8E"/>
    <w:rsid w:val="00225176"/>
    <w:rsid w:val="002252C3"/>
    <w:rsid w:val="0022530C"/>
    <w:rsid w:val="002254AD"/>
    <w:rsid w:val="002258A5"/>
    <w:rsid w:val="00225928"/>
    <w:rsid w:val="00225C54"/>
    <w:rsid w:val="00226286"/>
    <w:rsid w:val="002263CA"/>
    <w:rsid w:val="002268E6"/>
    <w:rsid w:val="00226B77"/>
    <w:rsid w:val="00227346"/>
    <w:rsid w:val="00227B53"/>
    <w:rsid w:val="00227F36"/>
    <w:rsid w:val="00230177"/>
    <w:rsid w:val="00230765"/>
    <w:rsid w:val="00230964"/>
    <w:rsid w:val="00230D18"/>
    <w:rsid w:val="00230FEC"/>
    <w:rsid w:val="00231296"/>
    <w:rsid w:val="002316A1"/>
    <w:rsid w:val="002318D3"/>
    <w:rsid w:val="002319E4"/>
    <w:rsid w:val="00231A95"/>
    <w:rsid w:val="00231BF1"/>
    <w:rsid w:val="00231DAE"/>
    <w:rsid w:val="00231F48"/>
    <w:rsid w:val="002320CC"/>
    <w:rsid w:val="002325F5"/>
    <w:rsid w:val="0023279C"/>
    <w:rsid w:val="00232866"/>
    <w:rsid w:val="00232E99"/>
    <w:rsid w:val="00232F06"/>
    <w:rsid w:val="0023300E"/>
    <w:rsid w:val="00233209"/>
    <w:rsid w:val="00233472"/>
    <w:rsid w:val="00233496"/>
    <w:rsid w:val="002336B1"/>
    <w:rsid w:val="002345C8"/>
    <w:rsid w:val="002346A4"/>
    <w:rsid w:val="002347AF"/>
    <w:rsid w:val="002348C6"/>
    <w:rsid w:val="00234C94"/>
    <w:rsid w:val="00234F6C"/>
    <w:rsid w:val="00234FEE"/>
    <w:rsid w:val="002351F9"/>
    <w:rsid w:val="0023537E"/>
    <w:rsid w:val="00235632"/>
    <w:rsid w:val="0023563D"/>
    <w:rsid w:val="002357A9"/>
    <w:rsid w:val="00235872"/>
    <w:rsid w:val="0023589A"/>
    <w:rsid w:val="00235D57"/>
    <w:rsid w:val="00235FD7"/>
    <w:rsid w:val="0023612F"/>
    <w:rsid w:val="00236284"/>
    <w:rsid w:val="0023651E"/>
    <w:rsid w:val="0023680D"/>
    <w:rsid w:val="0023696F"/>
    <w:rsid w:val="002372C4"/>
    <w:rsid w:val="0024021D"/>
    <w:rsid w:val="00240256"/>
    <w:rsid w:val="00240698"/>
    <w:rsid w:val="00240A43"/>
    <w:rsid w:val="00240B4D"/>
    <w:rsid w:val="00241106"/>
    <w:rsid w:val="00241559"/>
    <w:rsid w:val="00241907"/>
    <w:rsid w:val="0024219C"/>
    <w:rsid w:val="002421D2"/>
    <w:rsid w:val="002422EC"/>
    <w:rsid w:val="0024242F"/>
    <w:rsid w:val="0024266B"/>
    <w:rsid w:val="00243488"/>
    <w:rsid w:val="002435B3"/>
    <w:rsid w:val="00243E30"/>
    <w:rsid w:val="00244ABB"/>
    <w:rsid w:val="00244D4A"/>
    <w:rsid w:val="002450B0"/>
    <w:rsid w:val="00245183"/>
    <w:rsid w:val="00245528"/>
    <w:rsid w:val="00245570"/>
    <w:rsid w:val="002458A3"/>
    <w:rsid w:val="002458EB"/>
    <w:rsid w:val="00245901"/>
    <w:rsid w:val="002459E7"/>
    <w:rsid w:val="00245B1E"/>
    <w:rsid w:val="00245BBD"/>
    <w:rsid w:val="00245DB7"/>
    <w:rsid w:val="00245EA4"/>
    <w:rsid w:val="00245EBD"/>
    <w:rsid w:val="00246399"/>
    <w:rsid w:val="002465A7"/>
    <w:rsid w:val="00246639"/>
    <w:rsid w:val="00246882"/>
    <w:rsid w:val="00246CF4"/>
    <w:rsid w:val="00247166"/>
    <w:rsid w:val="002472AF"/>
    <w:rsid w:val="00247420"/>
    <w:rsid w:val="00247515"/>
    <w:rsid w:val="002476C6"/>
    <w:rsid w:val="002500C8"/>
    <w:rsid w:val="00250242"/>
    <w:rsid w:val="002504B2"/>
    <w:rsid w:val="00250653"/>
    <w:rsid w:val="00250D18"/>
    <w:rsid w:val="002519DC"/>
    <w:rsid w:val="00251DD0"/>
    <w:rsid w:val="00252069"/>
    <w:rsid w:val="00253CD1"/>
    <w:rsid w:val="00253DB5"/>
    <w:rsid w:val="00253DDF"/>
    <w:rsid w:val="00253EF8"/>
    <w:rsid w:val="0025474E"/>
    <w:rsid w:val="0025479B"/>
    <w:rsid w:val="00254842"/>
    <w:rsid w:val="00254972"/>
    <w:rsid w:val="00254A0E"/>
    <w:rsid w:val="00254E32"/>
    <w:rsid w:val="0025521C"/>
    <w:rsid w:val="00255BF7"/>
    <w:rsid w:val="00255F24"/>
    <w:rsid w:val="0025634B"/>
    <w:rsid w:val="0025676C"/>
    <w:rsid w:val="002569D3"/>
    <w:rsid w:val="00256F6E"/>
    <w:rsid w:val="00257418"/>
    <w:rsid w:val="00257543"/>
    <w:rsid w:val="002576B4"/>
    <w:rsid w:val="002579B3"/>
    <w:rsid w:val="00257F89"/>
    <w:rsid w:val="0026005E"/>
    <w:rsid w:val="00260067"/>
    <w:rsid w:val="00260EC4"/>
    <w:rsid w:val="002613CD"/>
    <w:rsid w:val="002617E7"/>
    <w:rsid w:val="00261ABE"/>
    <w:rsid w:val="00262142"/>
    <w:rsid w:val="0026261E"/>
    <w:rsid w:val="00262686"/>
    <w:rsid w:val="002627FA"/>
    <w:rsid w:val="002627FD"/>
    <w:rsid w:val="00262DD6"/>
    <w:rsid w:val="00262E97"/>
    <w:rsid w:val="002631E4"/>
    <w:rsid w:val="00264228"/>
    <w:rsid w:val="00264334"/>
    <w:rsid w:val="00264540"/>
    <w:rsid w:val="00264693"/>
    <w:rsid w:val="0026473E"/>
    <w:rsid w:val="00264EA3"/>
    <w:rsid w:val="002654B5"/>
    <w:rsid w:val="0026595B"/>
    <w:rsid w:val="00265AAF"/>
    <w:rsid w:val="00265AEF"/>
    <w:rsid w:val="00265F36"/>
    <w:rsid w:val="00266214"/>
    <w:rsid w:val="00266222"/>
    <w:rsid w:val="00266657"/>
    <w:rsid w:val="00266857"/>
    <w:rsid w:val="002669CF"/>
    <w:rsid w:val="00266CEC"/>
    <w:rsid w:val="00266EF7"/>
    <w:rsid w:val="002670D1"/>
    <w:rsid w:val="00267185"/>
    <w:rsid w:val="0026736E"/>
    <w:rsid w:val="00267C83"/>
    <w:rsid w:val="00267F47"/>
    <w:rsid w:val="00270284"/>
    <w:rsid w:val="002704F9"/>
    <w:rsid w:val="002705FE"/>
    <w:rsid w:val="00270626"/>
    <w:rsid w:val="0027097E"/>
    <w:rsid w:val="00270E90"/>
    <w:rsid w:val="00271248"/>
    <w:rsid w:val="0027144F"/>
    <w:rsid w:val="00271813"/>
    <w:rsid w:val="0027183C"/>
    <w:rsid w:val="00271855"/>
    <w:rsid w:val="00271F31"/>
    <w:rsid w:val="00271F3A"/>
    <w:rsid w:val="00272272"/>
    <w:rsid w:val="00272977"/>
    <w:rsid w:val="002729EE"/>
    <w:rsid w:val="00272CF7"/>
    <w:rsid w:val="00272DE4"/>
    <w:rsid w:val="00273218"/>
    <w:rsid w:val="00273278"/>
    <w:rsid w:val="002737F4"/>
    <w:rsid w:val="002739B9"/>
    <w:rsid w:val="0027421E"/>
    <w:rsid w:val="002743BC"/>
    <w:rsid w:val="00274938"/>
    <w:rsid w:val="00274D50"/>
    <w:rsid w:val="00274EDF"/>
    <w:rsid w:val="0027508D"/>
    <w:rsid w:val="00275417"/>
    <w:rsid w:val="00275437"/>
    <w:rsid w:val="0027591C"/>
    <w:rsid w:val="00275A0B"/>
    <w:rsid w:val="00275A62"/>
    <w:rsid w:val="00275B18"/>
    <w:rsid w:val="00275BC8"/>
    <w:rsid w:val="00275D0A"/>
    <w:rsid w:val="00275F35"/>
    <w:rsid w:val="00275F78"/>
    <w:rsid w:val="002761A6"/>
    <w:rsid w:val="002765F8"/>
    <w:rsid w:val="00276B9E"/>
    <w:rsid w:val="00276C22"/>
    <w:rsid w:val="0027709B"/>
    <w:rsid w:val="00277355"/>
    <w:rsid w:val="0027744B"/>
    <w:rsid w:val="00277733"/>
    <w:rsid w:val="00277DDB"/>
    <w:rsid w:val="00280170"/>
    <w:rsid w:val="002804EC"/>
    <w:rsid w:val="0028052C"/>
    <w:rsid w:val="002805F5"/>
    <w:rsid w:val="00280751"/>
    <w:rsid w:val="00280812"/>
    <w:rsid w:val="00280CB3"/>
    <w:rsid w:val="0028115C"/>
    <w:rsid w:val="00281202"/>
    <w:rsid w:val="00281565"/>
    <w:rsid w:val="00281632"/>
    <w:rsid w:val="002819A6"/>
    <w:rsid w:val="00281C95"/>
    <w:rsid w:val="00281DFA"/>
    <w:rsid w:val="00281EF6"/>
    <w:rsid w:val="00282360"/>
    <w:rsid w:val="0028249E"/>
    <w:rsid w:val="002826BC"/>
    <w:rsid w:val="0028280A"/>
    <w:rsid w:val="0028291F"/>
    <w:rsid w:val="0028297C"/>
    <w:rsid w:val="00282F6C"/>
    <w:rsid w:val="00283083"/>
    <w:rsid w:val="0028322C"/>
    <w:rsid w:val="00283334"/>
    <w:rsid w:val="00283423"/>
    <w:rsid w:val="00283572"/>
    <w:rsid w:val="00283756"/>
    <w:rsid w:val="00283B0E"/>
    <w:rsid w:val="00283FBF"/>
    <w:rsid w:val="0028402D"/>
    <w:rsid w:val="002841EA"/>
    <w:rsid w:val="00284250"/>
    <w:rsid w:val="0028459E"/>
    <w:rsid w:val="002845B0"/>
    <w:rsid w:val="00284C39"/>
    <w:rsid w:val="00284D98"/>
    <w:rsid w:val="00284E68"/>
    <w:rsid w:val="0028539F"/>
    <w:rsid w:val="00285773"/>
    <w:rsid w:val="00285B3D"/>
    <w:rsid w:val="00285DB8"/>
    <w:rsid w:val="002860FA"/>
    <w:rsid w:val="00286156"/>
    <w:rsid w:val="0028681D"/>
    <w:rsid w:val="00286ACD"/>
    <w:rsid w:val="00286D78"/>
    <w:rsid w:val="00286EB9"/>
    <w:rsid w:val="00286F8E"/>
    <w:rsid w:val="00286FA5"/>
    <w:rsid w:val="00287006"/>
    <w:rsid w:val="00287073"/>
    <w:rsid w:val="00287838"/>
    <w:rsid w:val="00287E87"/>
    <w:rsid w:val="00287F32"/>
    <w:rsid w:val="00290105"/>
    <w:rsid w:val="0029017E"/>
    <w:rsid w:val="002907B5"/>
    <w:rsid w:val="00290A50"/>
    <w:rsid w:val="00290D19"/>
    <w:rsid w:val="00290D69"/>
    <w:rsid w:val="00290E9F"/>
    <w:rsid w:val="002917EB"/>
    <w:rsid w:val="00291B02"/>
    <w:rsid w:val="00291BF4"/>
    <w:rsid w:val="00291D83"/>
    <w:rsid w:val="00291DA7"/>
    <w:rsid w:val="00291E4D"/>
    <w:rsid w:val="00291EAC"/>
    <w:rsid w:val="002922FD"/>
    <w:rsid w:val="00292E4E"/>
    <w:rsid w:val="00292EB7"/>
    <w:rsid w:val="00292FB5"/>
    <w:rsid w:val="002931DC"/>
    <w:rsid w:val="00293490"/>
    <w:rsid w:val="00293597"/>
    <w:rsid w:val="00293B95"/>
    <w:rsid w:val="00293F5B"/>
    <w:rsid w:val="002945C2"/>
    <w:rsid w:val="00294E7C"/>
    <w:rsid w:val="002954B3"/>
    <w:rsid w:val="00295B82"/>
    <w:rsid w:val="00296227"/>
    <w:rsid w:val="002963F1"/>
    <w:rsid w:val="00296435"/>
    <w:rsid w:val="0029665D"/>
    <w:rsid w:val="002966C4"/>
    <w:rsid w:val="00296F44"/>
    <w:rsid w:val="0029703C"/>
    <w:rsid w:val="00297398"/>
    <w:rsid w:val="002973B4"/>
    <w:rsid w:val="00297465"/>
    <w:rsid w:val="0029777D"/>
    <w:rsid w:val="00297930"/>
    <w:rsid w:val="00297A35"/>
    <w:rsid w:val="00297AA2"/>
    <w:rsid w:val="00297F7B"/>
    <w:rsid w:val="002A02A6"/>
    <w:rsid w:val="002A051A"/>
    <w:rsid w:val="002A055E"/>
    <w:rsid w:val="002A0716"/>
    <w:rsid w:val="002A0818"/>
    <w:rsid w:val="002A0EC5"/>
    <w:rsid w:val="002A12CD"/>
    <w:rsid w:val="002A12EB"/>
    <w:rsid w:val="002A188E"/>
    <w:rsid w:val="002A1916"/>
    <w:rsid w:val="002A19BF"/>
    <w:rsid w:val="002A1B1D"/>
    <w:rsid w:val="002A1D4E"/>
    <w:rsid w:val="002A25EB"/>
    <w:rsid w:val="002A2869"/>
    <w:rsid w:val="002A2D63"/>
    <w:rsid w:val="002A2E92"/>
    <w:rsid w:val="002A314B"/>
    <w:rsid w:val="002A33B4"/>
    <w:rsid w:val="002A3568"/>
    <w:rsid w:val="002A3777"/>
    <w:rsid w:val="002A37AA"/>
    <w:rsid w:val="002A3C84"/>
    <w:rsid w:val="002A3C87"/>
    <w:rsid w:val="002A41B9"/>
    <w:rsid w:val="002A4526"/>
    <w:rsid w:val="002A45A8"/>
    <w:rsid w:val="002A4858"/>
    <w:rsid w:val="002A49F2"/>
    <w:rsid w:val="002A4C15"/>
    <w:rsid w:val="002A5079"/>
    <w:rsid w:val="002A5221"/>
    <w:rsid w:val="002A541A"/>
    <w:rsid w:val="002A56C2"/>
    <w:rsid w:val="002A57CC"/>
    <w:rsid w:val="002A5E71"/>
    <w:rsid w:val="002A5F7B"/>
    <w:rsid w:val="002A6A2F"/>
    <w:rsid w:val="002A6E19"/>
    <w:rsid w:val="002A6FC8"/>
    <w:rsid w:val="002A7751"/>
    <w:rsid w:val="002A7F10"/>
    <w:rsid w:val="002A7F35"/>
    <w:rsid w:val="002A7FD9"/>
    <w:rsid w:val="002B012B"/>
    <w:rsid w:val="002B0347"/>
    <w:rsid w:val="002B045F"/>
    <w:rsid w:val="002B050C"/>
    <w:rsid w:val="002B05A0"/>
    <w:rsid w:val="002B0CCB"/>
    <w:rsid w:val="002B0DA7"/>
    <w:rsid w:val="002B1936"/>
    <w:rsid w:val="002B1BC7"/>
    <w:rsid w:val="002B1F0E"/>
    <w:rsid w:val="002B248D"/>
    <w:rsid w:val="002B24D6"/>
    <w:rsid w:val="002B250C"/>
    <w:rsid w:val="002B25A4"/>
    <w:rsid w:val="002B2881"/>
    <w:rsid w:val="002B2B52"/>
    <w:rsid w:val="002B2BAC"/>
    <w:rsid w:val="002B2BE1"/>
    <w:rsid w:val="002B35E4"/>
    <w:rsid w:val="002B394F"/>
    <w:rsid w:val="002B39B0"/>
    <w:rsid w:val="002B3CAF"/>
    <w:rsid w:val="002B3E54"/>
    <w:rsid w:val="002B3F18"/>
    <w:rsid w:val="002B3F2D"/>
    <w:rsid w:val="002B414E"/>
    <w:rsid w:val="002B43DE"/>
    <w:rsid w:val="002B4666"/>
    <w:rsid w:val="002B46E3"/>
    <w:rsid w:val="002B471C"/>
    <w:rsid w:val="002B4825"/>
    <w:rsid w:val="002B4901"/>
    <w:rsid w:val="002B4D83"/>
    <w:rsid w:val="002B51E5"/>
    <w:rsid w:val="002B5389"/>
    <w:rsid w:val="002B5396"/>
    <w:rsid w:val="002B54D7"/>
    <w:rsid w:val="002B5A85"/>
    <w:rsid w:val="002B606C"/>
    <w:rsid w:val="002B6103"/>
    <w:rsid w:val="002B6268"/>
    <w:rsid w:val="002B6794"/>
    <w:rsid w:val="002B6B6A"/>
    <w:rsid w:val="002B6D5A"/>
    <w:rsid w:val="002B6F81"/>
    <w:rsid w:val="002B7B21"/>
    <w:rsid w:val="002B7C31"/>
    <w:rsid w:val="002C0063"/>
    <w:rsid w:val="002C0DBC"/>
    <w:rsid w:val="002C0E55"/>
    <w:rsid w:val="002C0F48"/>
    <w:rsid w:val="002C112B"/>
    <w:rsid w:val="002C1189"/>
    <w:rsid w:val="002C11E8"/>
    <w:rsid w:val="002C12DD"/>
    <w:rsid w:val="002C17BD"/>
    <w:rsid w:val="002C1843"/>
    <w:rsid w:val="002C1FB4"/>
    <w:rsid w:val="002C28F8"/>
    <w:rsid w:val="002C290E"/>
    <w:rsid w:val="002C2B7F"/>
    <w:rsid w:val="002C2D5C"/>
    <w:rsid w:val="002C2E9B"/>
    <w:rsid w:val="002C3178"/>
    <w:rsid w:val="002C352B"/>
    <w:rsid w:val="002C3A19"/>
    <w:rsid w:val="002C3B13"/>
    <w:rsid w:val="002C3DB1"/>
    <w:rsid w:val="002C3F12"/>
    <w:rsid w:val="002C4157"/>
    <w:rsid w:val="002C41E6"/>
    <w:rsid w:val="002C4674"/>
    <w:rsid w:val="002C4845"/>
    <w:rsid w:val="002C4DC0"/>
    <w:rsid w:val="002C5220"/>
    <w:rsid w:val="002C52DA"/>
    <w:rsid w:val="002C539D"/>
    <w:rsid w:val="002C54DB"/>
    <w:rsid w:val="002C5B12"/>
    <w:rsid w:val="002C5BD0"/>
    <w:rsid w:val="002C5FE2"/>
    <w:rsid w:val="002C6354"/>
    <w:rsid w:val="002C665C"/>
    <w:rsid w:val="002C722D"/>
    <w:rsid w:val="002C72BC"/>
    <w:rsid w:val="002C75C9"/>
    <w:rsid w:val="002C767D"/>
    <w:rsid w:val="002C7884"/>
    <w:rsid w:val="002D002D"/>
    <w:rsid w:val="002D0682"/>
    <w:rsid w:val="002D071A"/>
    <w:rsid w:val="002D0775"/>
    <w:rsid w:val="002D0E76"/>
    <w:rsid w:val="002D0F96"/>
    <w:rsid w:val="002D10A3"/>
    <w:rsid w:val="002D13CC"/>
    <w:rsid w:val="002D1498"/>
    <w:rsid w:val="002D14D2"/>
    <w:rsid w:val="002D180A"/>
    <w:rsid w:val="002D1978"/>
    <w:rsid w:val="002D1BB2"/>
    <w:rsid w:val="002D1DA4"/>
    <w:rsid w:val="002D2455"/>
    <w:rsid w:val="002D2AF0"/>
    <w:rsid w:val="002D3148"/>
    <w:rsid w:val="002D33B7"/>
    <w:rsid w:val="002D34B2"/>
    <w:rsid w:val="002D3A22"/>
    <w:rsid w:val="002D3ADD"/>
    <w:rsid w:val="002D3D80"/>
    <w:rsid w:val="002D4276"/>
    <w:rsid w:val="002D44A4"/>
    <w:rsid w:val="002D48B0"/>
    <w:rsid w:val="002D4AE4"/>
    <w:rsid w:val="002D4D40"/>
    <w:rsid w:val="002D525A"/>
    <w:rsid w:val="002D5346"/>
    <w:rsid w:val="002D5921"/>
    <w:rsid w:val="002D5B37"/>
    <w:rsid w:val="002D6084"/>
    <w:rsid w:val="002D62C6"/>
    <w:rsid w:val="002D6553"/>
    <w:rsid w:val="002D6652"/>
    <w:rsid w:val="002D6B6C"/>
    <w:rsid w:val="002D6E28"/>
    <w:rsid w:val="002D7359"/>
    <w:rsid w:val="002D7637"/>
    <w:rsid w:val="002D7694"/>
    <w:rsid w:val="002D7717"/>
    <w:rsid w:val="002D7A1E"/>
    <w:rsid w:val="002D7EE2"/>
    <w:rsid w:val="002E0236"/>
    <w:rsid w:val="002E065C"/>
    <w:rsid w:val="002E0A15"/>
    <w:rsid w:val="002E0B64"/>
    <w:rsid w:val="002E15C2"/>
    <w:rsid w:val="002E17F2"/>
    <w:rsid w:val="002E1FEC"/>
    <w:rsid w:val="002E2491"/>
    <w:rsid w:val="002E24F5"/>
    <w:rsid w:val="002E2778"/>
    <w:rsid w:val="002E278D"/>
    <w:rsid w:val="002E2933"/>
    <w:rsid w:val="002E2ACA"/>
    <w:rsid w:val="002E2CDF"/>
    <w:rsid w:val="002E2D16"/>
    <w:rsid w:val="002E2E7A"/>
    <w:rsid w:val="002E31F0"/>
    <w:rsid w:val="002E3299"/>
    <w:rsid w:val="002E416D"/>
    <w:rsid w:val="002E42D2"/>
    <w:rsid w:val="002E4371"/>
    <w:rsid w:val="002E4417"/>
    <w:rsid w:val="002E4959"/>
    <w:rsid w:val="002E4C39"/>
    <w:rsid w:val="002E54AC"/>
    <w:rsid w:val="002E5840"/>
    <w:rsid w:val="002E5B89"/>
    <w:rsid w:val="002E6064"/>
    <w:rsid w:val="002E6130"/>
    <w:rsid w:val="002E6176"/>
    <w:rsid w:val="002E6837"/>
    <w:rsid w:val="002E69B0"/>
    <w:rsid w:val="002E6FAD"/>
    <w:rsid w:val="002E7004"/>
    <w:rsid w:val="002E737C"/>
    <w:rsid w:val="002E7CAE"/>
    <w:rsid w:val="002E7F13"/>
    <w:rsid w:val="002F0099"/>
    <w:rsid w:val="002F0455"/>
    <w:rsid w:val="002F0609"/>
    <w:rsid w:val="002F08C2"/>
    <w:rsid w:val="002F0BFB"/>
    <w:rsid w:val="002F0EC9"/>
    <w:rsid w:val="002F10FD"/>
    <w:rsid w:val="002F146E"/>
    <w:rsid w:val="002F1548"/>
    <w:rsid w:val="002F1A44"/>
    <w:rsid w:val="002F24CE"/>
    <w:rsid w:val="002F24DB"/>
    <w:rsid w:val="002F25CC"/>
    <w:rsid w:val="002F2758"/>
    <w:rsid w:val="002F2771"/>
    <w:rsid w:val="002F2931"/>
    <w:rsid w:val="002F2BEA"/>
    <w:rsid w:val="002F2CEF"/>
    <w:rsid w:val="002F2D55"/>
    <w:rsid w:val="002F30FC"/>
    <w:rsid w:val="002F37A9"/>
    <w:rsid w:val="002F3E03"/>
    <w:rsid w:val="002F3FC5"/>
    <w:rsid w:val="002F4C58"/>
    <w:rsid w:val="002F5146"/>
    <w:rsid w:val="002F519E"/>
    <w:rsid w:val="002F5516"/>
    <w:rsid w:val="002F572B"/>
    <w:rsid w:val="002F5AB0"/>
    <w:rsid w:val="002F5E4F"/>
    <w:rsid w:val="002F6652"/>
    <w:rsid w:val="002F6799"/>
    <w:rsid w:val="002F67B5"/>
    <w:rsid w:val="002F67D8"/>
    <w:rsid w:val="002F6E4E"/>
    <w:rsid w:val="002F6E59"/>
    <w:rsid w:val="002F6F44"/>
    <w:rsid w:val="002F6FFA"/>
    <w:rsid w:val="002F782A"/>
    <w:rsid w:val="002F785C"/>
    <w:rsid w:val="002F7AFC"/>
    <w:rsid w:val="002F7B42"/>
    <w:rsid w:val="002F7BD8"/>
    <w:rsid w:val="002F7CF0"/>
    <w:rsid w:val="00300A1E"/>
    <w:rsid w:val="00300A90"/>
    <w:rsid w:val="003010EE"/>
    <w:rsid w:val="00301103"/>
    <w:rsid w:val="00301436"/>
    <w:rsid w:val="00301728"/>
    <w:rsid w:val="003017AF"/>
    <w:rsid w:val="0030180D"/>
    <w:rsid w:val="00301813"/>
    <w:rsid w:val="0030192B"/>
    <w:rsid w:val="00301947"/>
    <w:rsid w:val="0030199C"/>
    <w:rsid w:val="00301A5C"/>
    <w:rsid w:val="00301CE6"/>
    <w:rsid w:val="0030200E"/>
    <w:rsid w:val="003020E5"/>
    <w:rsid w:val="00302389"/>
    <w:rsid w:val="0030256B"/>
    <w:rsid w:val="00302620"/>
    <w:rsid w:val="00302CAF"/>
    <w:rsid w:val="00302E80"/>
    <w:rsid w:val="00303078"/>
    <w:rsid w:val="003032D5"/>
    <w:rsid w:val="00303445"/>
    <w:rsid w:val="003034FF"/>
    <w:rsid w:val="003035EA"/>
    <w:rsid w:val="003038B4"/>
    <w:rsid w:val="00304094"/>
    <w:rsid w:val="00304192"/>
    <w:rsid w:val="00304CEF"/>
    <w:rsid w:val="0030501F"/>
    <w:rsid w:val="00305661"/>
    <w:rsid w:val="003058E3"/>
    <w:rsid w:val="00305C23"/>
    <w:rsid w:val="00305CE7"/>
    <w:rsid w:val="00305EBD"/>
    <w:rsid w:val="00306040"/>
    <w:rsid w:val="0030625A"/>
    <w:rsid w:val="00306C7B"/>
    <w:rsid w:val="00306E97"/>
    <w:rsid w:val="0030769E"/>
    <w:rsid w:val="00307A66"/>
    <w:rsid w:val="00307BA1"/>
    <w:rsid w:val="00310010"/>
    <w:rsid w:val="0031019E"/>
    <w:rsid w:val="00310344"/>
    <w:rsid w:val="00310736"/>
    <w:rsid w:val="00310794"/>
    <w:rsid w:val="00310868"/>
    <w:rsid w:val="00310883"/>
    <w:rsid w:val="003109CA"/>
    <w:rsid w:val="00310BE6"/>
    <w:rsid w:val="0031108F"/>
    <w:rsid w:val="00311350"/>
    <w:rsid w:val="003113AE"/>
    <w:rsid w:val="00311465"/>
    <w:rsid w:val="0031147E"/>
    <w:rsid w:val="00311702"/>
    <w:rsid w:val="003118DF"/>
    <w:rsid w:val="00311E82"/>
    <w:rsid w:val="003123A4"/>
    <w:rsid w:val="003127A4"/>
    <w:rsid w:val="003127AA"/>
    <w:rsid w:val="003129E2"/>
    <w:rsid w:val="00312EA9"/>
    <w:rsid w:val="00312EE7"/>
    <w:rsid w:val="00312EF9"/>
    <w:rsid w:val="003134FB"/>
    <w:rsid w:val="00313705"/>
    <w:rsid w:val="003139C1"/>
    <w:rsid w:val="00313AEA"/>
    <w:rsid w:val="00313E43"/>
    <w:rsid w:val="00313EE8"/>
    <w:rsid w:val="00313F66"/>
    <w:rsid w:val="00313FD6"/>
    <w:rsid w:val="003141D7"/>
    <w:rsid w:val="00314242"/>
    <w:rsid w:val="003143BD"/>
    <w:rsid w:val="003145DD"/>
    <w:rsid w:val="00314CE9"/>
    <w:rsid w:val="00315010"/>
    <w:rsid w:val="003151F9"/>
    <w:rsid w:val="00315363"/>
    <w:rsid w:val="003155AE"/>
    <w:rsid w:val="0031563E"/>
    <w:rsid w:val="00315B17"/>
    <w:rsid w:val="003160CE"/>
    <w:rsid w:val="00316134"/>
    <w:rsid w:val="003162FD"/>
    <w:rsid w:val="003166B0"/>
    <w:rsid w:val="0031691F"/>
    <w:rsid w:val="003169AE"/>
    <w:rsid w:val="00316C3A"/>
    <w:rsid w:val="00316FD9"/>
    <w:rsid w:val="0031763B"/>
    <w:rsid w:val="00317DF1"/>
    <w:rsid w:val="00317EDF"/>
    <w:rsid w:val="00320379"/>
    <w:rsid w:val="003203ED"/>
    <w:rsid w:val="003205C4"/>
    <w:rsid w:val="003208B1"/>
    <w:rsid w:val="00321493"/>
    <w:rsid w:val="00321659"/>
    <w:rsid w:val="003216F9"/>
    <w:rsid w:val="00321750"/>
    <w:rsid w:val="00321D6B"/>
    <w:rsid w:val="00321EE6"/>
    <w:rsid w:val="00321F5E"/>
    <w:rsid w:val="00322281"/>
    <w:rsid w:val="003224E6"/>
    <w:rsid w:val="003226E1"/>
    <w:rsid w:val="00322BA2"/>
    <w:rsid w:val="00322C06"/>
    <w:rsid w:val="00322C9F"/>
    <w:rsid w:val="00322E3B"/>
    <w:rsid w:val="00323DEB"/>
    <w:rsid w:val="00324424"/>
    <w:rsid w:val="00324654"/>
    <w:rsid w:val="0032478E"/>
    <w:rsid w:val="003249EB"/>
    <w:rsid w:val="00324A2D"/>
    <w:rsid w:val="00324B8D"/>
    <w:rsid w:val="00324D23"/>
    <w:rsid w:val="003250AE"/>
    <w:rsid w:val="00325916"/>
    <w:rsid w:val="00325961"/>
    <w:rsid w:val="00325B41"/>
    <w:rsid w:val="00325C93"/>
    <w:rsid w:val="00325E25"/>
    <w:rsid w:val="00325FC2"/>
    <w:rsid w:val="00325FFE"/>
    <w:rsid w:val="00326638"/>
    <w:rsid w:val="00326744"/>
    <w:rsid w:val="00326DC6"/>
    <w:rsid w:val="00326E64"/>
    <w:rsid w:val="00326F50"/>
    <w:rsid w:val="00327609"/>
    <w:rsid w:val="003277F7"/>
    <w:rsid w:val="00327BDE"/>
    <w:rsid w:val="00327D71"/>
    <w:rsid w:val="0033040A"/>
    <w:rsid w:val="00330A03"/>
    <w:rsid w:val="00330A6E"/>
    <w:rsid w:val="00330BB3"/>
    <w:rsid w:val="00330DF5"/>
    <w:rsid w:val="00330FB6"/>
    <w:rsid w:val="003313EB"/>
    <w:rsid w:val="0033161E"/>
    <w:rsid w:val="00331683"/>
    <w:rsid w:val="00331751"/>
    <w:rsid w:val="00331822"/>
    <w:rsid w:val="00331E5F"/>
    <w:rsid w:val="00331ECE"/>
    <w:rsid w:val="00331EE6"/>
    <w:rsid w:val="00332290"/>
    <w:rsid w:val="00332A08"/>
    <w:rsid w:val="00332BBF"/>
    <w:rsid w:val="00332C0F"/>
    <w:rsid w:val="00332F2C"/>
    <w:rsid w:val="0033323B"/>
    <w:rsid w:val="0033360C"/>
    <w:rsid w:val="00334579"/>
    <w:rsid w:val="0033467A"/>
    <w:rsid w:val="0033467B"/>
    <w:rsid w:val="00334E2A"/>
    <w:rsid w:val="00334F43"/>
    <w:rsid w:val="00335011"/>
    <w:rsid w:val="003355D9"/>
    <w:rsid w:val="003356EA"/>
    <w:rsid w:val="003356FC"/>
    <w:rsid w:val="00335712"/>
    <w:rsid w:val="00335844"/>
    <w:rsid w:val="00335858"/>
    <w:rsid w:val="00335CC0"/>
    <w:rsid w:val="00335E48"/>
    <w:rsid w:val="00335F9D"/>
    <w:rsid w:val="0033609E"/>
    <w:rsid w:val="003363A7"/>
    <w:rsid w:val="003363FE"/>
    <w:rsid w:val="00336BDA"/>
    <w:rsid w:val="00336D10"/>
    <w:rsid w:val="003371BC"/>
    <w:rsid w:val="003372FB"/>
    <w:rsid w:val="00337502"/>
    <w:rsid w:val="00337737"/>
    <w:rsid w:val="003379AA"/>
    <w:rsid w:val="00337A17"/>
    <w:rsid w:val="003405DC"/>
    <w:rsid w:val="00341A40"/>
    <w:rsid w:val="00341DDF"/>
    <w:rsid w:val="00341DE8"/>
    <w:rsid w:val="00342161"/>
    <w:rsid w:val="0034220D"/>
    <w:rsid w:val="003423E7"/>
    <w:rsid w:val="0034250A"/>
    <w:rsid w:val="003428C8"/>
    <w:rsid w:val="00342A57"/>
    <w:rsid w:val="00342AC5"/>
    <w:rsid w:val="00342BD7"/>
    <w:rsid w:val="00343135"/>
    <w:rsid w:val="00343446"/>
    <w:rsid w:val="00343EE4"/>
    <w:rsid w:val="00344999"/>
    <w:rsid w:val="00344CAE"/>
    <w:rsid w:val="003454D2"/>
    <w:rsid w:val="003455E7"/>
    <w:rsid w:val="003459E4"/>
    <w:rsid w:val="00346077"/>
    <w:rsid w:val="00346429"/>
    <w:rsid w:val="00346579"/>
    <w:rsid w:val="00346697"/>
    <w:rsid w:val="003469A2"/>
    <w:rsid w:val="003469CC"/>
    <w:rsid w:val="00346B2A"/>
    <w:rsid w:val="00346DB5"/>
    <w:rsid w:val="003475FD"/>
    <w:rsid w:val="00347699"/>
    <w:rsid w:val="00347733"/>
    <w:rsid w:val="003477B1"/>
    <w:rsid w:val="00347BD5"/>
    <w:rsid w:val="00350008"/>
    <w:rsid w:val="003503FE"/>
    <w:rsid w:val="00350487"/>
    <w:rsid w:val="00350D8A"/>
    <w:rsid w:val="00350E9F"/>
    <w:rsid w:val="00350EDB"/>
    <w:rsid w:val="00351053"/>
    <w:rsid w:val="003511C2"/>
    <w:rsid w:val="0035120A"/>
    <w:rsid w:val="0035153C"/>
    <w:rsid w:val="00351751"/>
    <w:rsid w:val="00351AC9"/>
    <w:rsid w:val="00351B3E"/>
    <w:rsid w:val="00351BA6"/>
    <w:rsid w:val="00352506"/>
    <w:rsid w:val="003527BB"/>
    <w:rsid w:val="00352AB8"/>
    <w:rsid w:val="00352BDE"/>
    <w:rsid w:val="00352F03"/>
    <w:rsid w:val="00353043"/>
    <w:rsid w:val="003534EE"/>
    <w:rsid w:val="003535C0"/>
    <w:rsid w:val="00353ADB"/>
    <w:rsid w:val="00353B15"/>
    <w:rsid w:val="00353BF2"/>
    <w:rsid w:val="003540E6"/>
    <w:rsid w:val="003543FF"/>
    <w:rsid w:val="0035457A"/>
    <w:rsid w:val="0035464A"/>
    <w:rsid w:val="00354702"/>
    <w:rsid w:val="00354BA1"/>
    <w:rsid w:val="00354BC9"/>
    <w:rsid w:val="00354D41"/>
    <w:rsid w:val="003550A9"/>
    <w:rsid w:val="00355810"/>
    <w:rsid w:val="00355B90"/>
    <w:rsid w:val="00355DAC"/>
    <w:rsid w:val="00355E2B"/>
    <w:rsid w:val="00356082"/>
    <w:rsid w:val="00356094"/>
    <w:rsid w:val="003562B7"/>
    <w:rsid w:val="003565FF"/>
    <w:rsid w:val="0035661A"/>
    <w:rsid w:val="00356660"/>
    <w:rsid w:val="00356F5C"/>
    <w:rsid w:val="0035709E"/>
    <w:rsid w:val="00357380"/>
    <w:rsid w:val="003577F9"/>
    <w:rsid w:val="00357CEC"/>
    <w:rsid w:val="003601FF"/>
    <w:rsid w:val="003602D4"/>
    <w:rsid w:val="003602D9"/>
    <w:rsid w:val="003604CE"/>
    <w:rsid w:val="0036064F"/>
    <w:rsid w:val="00360785"/>
    <w:rsid w:val="00360866"/>
    <w:rsid w:val="00360941"/>
    <w:rsid w:val="00360DB6"/>
    <w:rsid w:val="00360E8F"/>
    <w:rsid w:val="00360F03"/>
    <w:rsid w:val="0036112F"/>
    <w:rsid w:val="003611D2"/>
    <w:rsid w:val="00361425"/>
    <w:rsid w:val="003619B7"/>
    <w:rsid w:val="00361B9A"/>
    <w:rsid w:val="00361EDE"/>
    <w:rsid w:val="00362430"/>
    <w:rsid w:val="00362562"/>
    <w:rsid w:val="0036276F"/>
    <w:rsid w:val="003631E2"/>
    <w:rsid w:val="003634B5"/>
    <w:rsid w:val="00363884"/>
    <w:rsid w:val="00363920"/>
    <w:rsid w:val="00363ACD"/>
    <w:rsid w:val="003645BE"/>
    <w:rsid w:val="00364697"/>
    <w:rsid w:val="0036472C"/>
    <w:rsid w:val="00364DC2"/>
    <w:rsid w:val="00364F05"/>
    <w:rsid w:val="003653D7"/>
    <w:rsid w:val="00365499"/>
    <w:rsid w:val="003654D7"/>
    <w:rsid w:val="003656DC"/>
    <w:rsid w:val="00365836"/>
    <w:rsid w:val="003658DF"/>
    <w:rsid w:val="00365D11"/>
    <w:rsid w:val="003667AE"/>
    <w:rsid w:val="00366B26"/>
    <w:rsid w:val="00367434"/>
    <w:rsid w:val="00367A5B"/>
    <w:rsid w:val="00367AC5"/>
    <w:rsid w:val="00370002"/>
    <w:rsid w:val="00370176"/>
    <w:rsid w:val="0037039A"/>
    <w:rsid w:val="00370775"/>
    <w:rsid w:val="00370AFB"/>
    <w:rsid w:val="00370E47"/>
    <w:rsid w:val="00370F6B"/>
    <w:rsid w:val="00370F78"/>
    <w:rsid w:val="00370FB0"/>
    <w:rsid w:val="00371729"/>
    <w:rsid w:val="00371792"/>
    <w:rsid w:val="00371BAB"/>
    <w:rsid w:val="00371CE2"/>
    <w:rsid w:val="00371DA7"/>
    <w:rsid w:val="00371EFE"/>
    <w:rsid w:val="003722AD"/>
    <w:rsid w:val="003723F9"/>
    <w:rsid w:val="00372528"/>
    <w:rsid w:val="00372540"/>
    <w:rsid w:val="00372A3F"/>
    <w:rsid w:val="00372BF6"/>
    <w:rsid w:val="00372D3D"/>
    <w:rsid w:val="00372DFB"/>
    <w:rsid w:val="00372F0C"/>
    <w:rsid w:val="0037361F"/>
    <w:rsid w:val="0037392F"/>
    <w:rsid w:val="00374001"/>
    <w:rsid w:val="003740C4"/>
    <w:rsid w:val="00374163"/>
    <w:rsid w:val="003741F7"/>
    <w:rsid w:val="003742AC"/>
    <w:rsid w:val="003744C4"/>
    <w:rsid w:val="00374705"/>
    <w:rsid w:val="00374964"/>
    <w:rsid w:val="00374CED"/>
    <w:rsid w:val="00374E3A"/>
    <w:rsid w:val="00375432"/>
    <w:rsid w:val="00375692"/>
    <w:rsid w:val="00375699"/>
    <w:rsid w:val="00375809"/>
    <w:rsid w:val="0037599F"/>
    <w:rsid w:val="00375C67"/>
    <w:rsid w:val="00375D58"/>
    <w:rsid w:val="00376247"/>
    <w:rsid w:val="00376341"/>
    <w:rsid w:val="0037681A"/>
    <w:rsid w:val="00376989"/>
    <w:rsid w:val="00376B1C"/>
    <w:rsid w:val="00376CC5"/>
    <w:rsid w:val="00376D18"/>
    <w:rsid w:val="0037767E"/>
    <w:rsid w:val="00377902"/>
    <w:rsid w:val="00377CE1"/>
    <w:rsid w:val="00380110"/>
    <w:rsid w:val="00380685"/>
    <w:rsid w:val="00380851"/>
    <w:rsid w:val="00380A41"/>
    <w:rsid w:val="00380E4F"/>
    <w:rsid w:val="00380F8E"/>
    <w:rsid w:val="00380FC4"/>
    <w:rsid w:val="00381512"/>
    <w:rsid w:val="00381B90"/>
    <w:rsid w:val="00381EE0"/>
    <w:rsid w:val="00381FB0"/>
    <w:rsid w:val="003823A1"/>
    <w:rsid w:val="00382521"/>
    <w:rsid w:val="00382D95"/>
    <w:rsid w:val="00382DD5"/>
    <w:rsid w:val="00383395"/>
    <w:rsid w:val="00383645"/>
    <w:rsid w:val="00383677"/>
    <w:rsid w:val="003839AE"/>
    <w:rsid w:val="003839BA"/>
    <w:rsid w:val="00383B48"/>
    <w:rsid w:val="00383E41"/>
    <w:rsid w:val="0038427A"/>
    <w:rsid w:val="0038428A"/>
    <w:rsid w:val="003844F0"/>
    <w:rsid w:val="003847EF"/>
    <w:rsid w:val="003849FE"/>
    <w:rsid w:val="00384AEA"/>
    <w:rsid w:val="00384BE1"/>
    <w:rsid w:val="00384C27"/>
    <w:rsid w:val="00384CBA"/>
    <w:rsid w:val="00384E6D"/>
    <w:rsid w:val="00385039"/>
    <w:rsid w:val="003851EC"/>
    <w:rsid w:val="0038537D"/>
    <w:rsid w:val="003853BB"/>
    <w:rsid w:val="003858C5"/>
    <w:rsid w:val="00385B95"/>
    <w:rsid w:val="00385BF0"/>
    <w:rsid w:val="00385F9C"/>
    <w:rsid w:val="00386197"/>
    <w:rsid w:val="00386634"/>
    <w:rsid w:val="003869FE"/>
    <w:rsid w:val="0038705F"/>
    <w:rsid w:val="003872A4"/>
    <w:rsid w:val="003877F3"/>
    <w:rsid w:val="00387F90"/>
    <w:rsid w:val="00387FA3"/>
    <w:rsid w:val="0039019C"/>
    <w:rsid w:val="00390260"/>
    <w:rsid w:val="003909AA"/>
    <w:rsid w:val="00390C62"/>
    <w:rsid w:val="00390F44"/>
    <w:rsid w:val="00391509"/>
    <w:rsid w:val="003915C4"/>
    <w:rsid w:val="003917CF"/>
    <w:rsid w:val="00391A80"/>
    <w:rsid w:val="00391B4D"/>
    <w:rsid w:val="003921F6"/>
    <w:rsid w:val="00392245"/>
    <w:rsid w:val="003925DF"/>
    <w:rsid w:val="003929C2"/>
    <w:rsid w:val="00392D3C"/>
    <w:rsid w:val="003933F0"/>
    <w:rsid w:val="00393518"/>
    <w:rsid w:val="0039355A"/>
    <w:rsid w:val="003939FF"/>
    <w:rsid w:val="00393DEA"/>
    <w:rsid w:val="00393EAE"/>
    <w:rsid w:val="003945E6"/>
    <w:rsid w:val="00394AEB"/>
    <w:rsid w:val="00394D07"/>
    <w:rsid w:val="0039503E"/>
    <w:rsid w:val="003957C5"/>
    <w:rsid w:val="003959F7"/>
    <w:rsid w:val="00395A17"/>
    <w:rsid w:val="00395CF1"/>
    <w:rsid w:val="00395D8B"/>
    <w:rsid w:val="00395F9A"/>
    <w:rsid w:val="0039665F"/>
    <w:rsid w:val="00396907"/>
    <w:rsid w:val="00396B08"/>
    <w:rsid w:val="00396B90"/>
    <w:rsid w:val="0039728D"/>
    <w:rsid w:val="003974AD"/>
    <w:rsid w:val="00397558"/>
    <w:rsid w:val="00397569"/>
    <w:rsid w:val="003975D1"/>
    <w:rsid w:val="00397800"/>
    <w:rsid w:val="00397849"/>
    <w:rsid w:val="003978B4"/>
    <w:rsid w:val="003979E2"/>
    <w:rsid w:val="00397D31"/>
    <w:rsid w:val="00397EF3"/>
    <w:rsid w:val="00397FD7"/>
    <w:rsid w:val="003A0043"/>
    <w:rsid w:val="003A00E8"/>
    <w:rsid w:val="003A0665"/>
    <w:rsid w:val="003A12B0"/>
    <w:rsid w:val="003A15CF"/>
    <w:rsid w:val="003A1629"/>
    <w:rsid w:val="003A181F"/>
    <w:rsid w:val="003A1A44"/>
    <w:rsid w:val="003A2223"/>
    <w:rsid w:val="003A2249"/>
    <w:rsid w:val="003A2437"/>
    <w:rsid w:val="003A2568"/>
    <w:rsid w:val="003A2615"/>
    <w:rsid w:val="003A2A0F"/>
    <w:rsid w:val="003A2D40"/>
    <w:rsid w:val="003A2DE7"/>
    <w:rsid w:val="003A2E48"/>
    <w:rsid w:val="003A2E62"/>
    <w:rsid w:val="003A315A"/>
    <w:rsid w:val="003A330E"/>
    <w:rsid w:val="003A37C3"/>
    <w:rsid w:val="003A4013"/>
    <w:rsid w:val="003A40BE"/>
    <w:rsid w:val="003A40ED"/>
    <w:rsid w:val="003A41C4"/>
    <w:rsid w:val="003A422E"/>
    <w:rsid w:val="003A45A1"/>
    <w:rsid w:val="003A4C04"/>
    <w:rsid w:val="003A4CE2"/>
    <w:rsid w:val="003A4DA3"/>
    <w:rsid w:val="003A4E42"/>
    <w:rsid w:val="003A4FE9"/>
    <w:rsid w:val="003A5116"/>
    <w:rsid w:val="003A522B"/>
    <w:rsid w:val="003A54C1"/>
    <w:rsid w:val="003A5B0A"/>
    <w:rsid w:val="003A6792"/>
    <w:rsid w:val="003A6884"/>
    <w:rsid w:val="003A68F6"/>
    <w:rsid w:val="003A6BAC"/>
    <w:rsid w:val="003A6BEC"/>
    <w:rsid w:val="003A6D66"/>
    <w:rsid w:val="003A6DD4"/>
    <w:rsid w:val="003A7027"/>
    <w:rsid w:val="003A70A4"/>
    <w:rsid w:val="003A7363"/>
    <w:rsid w:val="003A7420"/>
    <w:rsid w:val="003A7653"/>
    <w:rsid w:val="003A78AB"/>
    <w:rsid w:val="003A790A"/>
    <w:rsid w:val="003A7C0D"/>
    <w:rsid w:val="003A7C4D"/>
    <w:rsid w:val="003A7D24"/>
    <w:rsid w:val="003A7DF3"/>
    <w:rsid w:val="003A7DFF"/>
    <w:rsid w:val="003A7EF3"/>
    <w:rsid w:val="003B053E"/>
    <w:rsid w:val="003B0D71"/>
    <w:rsid w:val="003B0EC9"/>
    <w:rsid w:val="003B10E2"/>
    <w:rsid w:val="003B11AF"/>
    <w:rsid w:val="003B159C"/>
    <w:rsid w:val="003B1737"/>
    <w:rsid w:val="003B181E"/>
    <w:rsid w:val="003B1DAE"/>
    <w:rsid w:val="003B24ED"/>
    <w:rsid w:val="003B2A41"/>
    <w:rsid w:val="003B2CF9"/>
    <w:rsid w:val="003B3411"/>
    <w:rsid w:val="003B361F"/>
    <w:rsid w:val="003B369F"/>
    <w:rsid w:val="003B36A3"/>
    <w:rsid w:val="003B408E"/>
    <w:rsid w:val="003B42CF"/>
    <w:rsid w:val="003B4536"/>
    <w:rsid w:val="003B45C3"/>
    <w:rsid w:val="003B47A2"/>
    <w:rsid w:val="003B4AD8"/>
    <w:rsid w:val="003B4B93"/>
    <w:rsid w:val="003B4E22"/>
    <w:rsid w:val="003B4ED7"/>
    <w:rsid w:val="003B5215"/>
    <w:rsid w:val="003B52C4"/>
    <w:rsid w:val="003B5C9B"/>
    <w:rsid w:val="003B5CA6"/>
    <w:rsid w:val="003B5E96"/>
    <w:rsid w:val="003B5F2B"/>
    <w:rsid w:val="003B5FFA"/>
    <w:rsid w:val="003B62BB"/>
    <w:rsid w:val="003B63F2"/>
    <w:rsid w:val="003B64BB"/>
    <w:rsid w:val="003B66F0"/>
    <w:rsid w:val="003B6944"/>
    <w:rsid w:val="003B6ABB"/>
    <w:rsid w:val="003B6D44"/>
    <w:rsid w:val="003B6DDE"/>
    <w:rsid w:val="003B7392"/>
    <w:rsid w:val="003B74BF"/>
    <w:rsid w:val="003B7606"/>
    <w:rsid w:val="003B7AE9"/>
    <w:rsid w:val="003B7F67"/>
    <w:rsid w:val="003B7FE5"/>
    <w:rsid w:val="003BBFB0"/>
    <w:rsid w:val="003C031B"/>
    <w:rsid w:val="003C03C4"/>
    <w:rsid w:val="003C04A4"/>
    <w:rsid w:val="003C07B6"/>
    <w:rsid w:val="003C0BBA"/>
    <w:rsid w:val="003C1150"/>
    <w:rsid w:val="003C11C8"/>
    <w:rsid w:val="003C13DB"/>
    <w:rsid w:val="003C16C3"/>
    <w:rsid w:val="003C18E9"/>
    <w:rsid w:val="003C1B5F"/>
    <w:rsid w:val="003C1C78"/>
    <w:rsid w:val="003C2092"/>
    <w:rsid w:val="003C20BF"/>
    <w:rsid w:val="003C2468"/>
    <w:rsid w:val="003C24F1"/>
    <w:rsid w:val="003C2589"/>
    <w:rsid w:val="003C2702"/>
    <w:rsid w:val="003C272E"/>
    <w:rsid w:val="003C2959"/>
    <w:rsid w:val="003C2A2C"/>
    <w:rsid w:val="003C2AF1"/>
    <w:rsid w:val="003C2BDF"/>
    <w:rsid w:val="003C2D35"/>
    <w:rsid w:val="003C31DA"/>
    <w:rsid w:val="003C328E"/>
    <w:rsid w:val="003C3498"/>
    <w:rsid w:val="003C3601"/>
    <w:rsid w:val="003C3C31"/>
    <w:rsid w:val="003C3C6C"/>
    <w:rsid w:val="003C3D25"/>
    <w:rsid w:val="003C3ED5"/>
    <w:rsid w:val="003C3EFC"/>
    <w:rsid w:val="003C3EFF"/>
    <w:rsid w:val="003C4277"/>
    <w:rsid w:val="003C508C"/>
    <w:rsid w:val="003C50EF"/>
    <w:rsid w:val="003C51D0"/>
    <w:rsid w:val="003C52A7"/>
    <w:rsid w:val="003C5340"/>
    <w:rsid w:val="003C543B"/>
    <w:rsid w:val="003C5A82"/>
    <w:rsid w:val="003C5DBF"/>
    <w:rsid w:val="003C5F34"/>
    <w:rsid w:val="003C5FB5"/>
    <w:rsid w:val="003C6095"/>
    <w:rsid w:val="003C76C7"/>
    <w:rsid w:val="003C7806"/>
    <w:rsid w:val="003C7978"/>
    <w:rsid w:val="003C7A45"/>
    <w:rsid w:val="003C7DF1"/>
    <w:rsid w:val="003C7E0F"/>
    <w:rsid w:val="003D0045"/>
    <w:rsid w:val="003D014A"/>
    <w:rsid w:val="003D040D"/>
    <w:rsid w:val="003D0679"/>
    <w:rsid w:val="003D06CD"/>
    <w:rsid w:val="003D080F"/>
    <w:rsid w:val="003D0960"/>
    <w:rsid w:val="003D0AF9"/>
    <w:rsid w:val="003D0D19"/>
    <w:rsid w:val="003D109F"/>
    <w:rsid w:val="003D1E8D"/>
    <w:rsid w:val="003D246F"/>
    <w:rsid w:val="003D2478"/>
    <w:rsid w:val="003D298E"/>
    <w:rsid w:val="003D2A32"/>
    <w:rsid w:val="003D2A8D"/>
    <w:rsid w:val="003D2C3D"/>
    <w:rsid w:val="003D2CFF"/>
    <w:rsid w:val="003D3178"/>
    <w:rsid w:val="003D31CB"/>
    <w:rsid w:val="003D3BF4"/>
    <w:rsid w:val="003D3C45"/>
    <w:rsid w:val="003D40E7"/>
    <w:rsid w:val="003D47E2"/>
    <w:rsid w:val="003D4DFA"/>
    <w:rsid w:val="003D4F2F"/>
    <w:rsid w:val="003D5113"/>
    <w:rsid w:val="003D52AB"/>
    <w:rsid w:val="003D55F2"/>
    <w:rsid w:val="003D56CB"/>
    <w:rsid w:val="003D5750"/>
    <w:rsid w:val="003D57EB"/>
    <w:rsid w:val="003D5A2B"/>
    <w:rsid w:val="003D5B1F"/>
    <w:rsid w:val="003D619B"/>
    <w:rsid w:val="003D669E"/>
    <w:rsid w:val="003D688F"/>
    <w:rsid w:val="003D6B40"/>
    <w:rsid w:val="003D6B4E"/>
    <w:rsid w:val="003D7147"/>
    <w:rsid w:val="003D72EA"/>
    <w:rsid w:val="003D7366"/>
    <w:rsid w:val="003D7445"/>
    <w:rsid w:val="003D79EB"/>
    <w:rsid w:val="003D7D2A"/>
    <w:rsid w:val="003D7E32"/>
    <w:rsid w:val="003E0376"/>
    <w:rsid w:val="003E0603"/>
    <w:rsid w:val="003E0634"/>
    <w:rsid w:val="003E099F"/>
    <w:rsid w:val="003E1503"/>
    <w:rsid w:val="003E15FA"/>
    <w:rsid w:val="003E1DD8"/>
    <w:rsid w:val="003E24C2"/>
    <w:rsid w:val="003E2531"/>
    <w:rsid w:val="003E260D"/>
    <w:rsid w:val="003E2A2C"/>
    <w:rsid w:val="003E2B8C"/>
    <w:rsid w:val="003E2D23"/>
    <w:rsid w:val="003E2D3E"/>
    <w:rsid w:val="003E3821"/>
    <w:rsid w:val="003E3AF0"/>
    <w:rsid w:val="003E3BDA"/>
    <w:rsid w:val="003E3EBF"/>
    <w:rsid w:val="003E4464"/>
    <w:rsid w:val="003E4638"/>
    <w:rsid w:val="003E46D8"/>
    <w:rsid w:val="003E49C6"/>
    <w:rsid w:val="003E4ADF"/>
    <w:rsid w:val="003E4BE1"/>
    <w:rsid w:val="003E4E95"/>
    <w:rsid w:val="003E4F56"/>
    <w:rsid w:val="003E50D5"/>
    <w:rsid w:val="003E5213"/>
    <w:rsid w:val="003E55E4"/>
    <w:rsid w:val="003E5A17"/>
    <w:rsid w:val="003E5C20"/>
    <w:rsid w:val="003E5C9F"/>
    <w:rsid w:val="003E5D6D"/>
    <w:rsid w:val="003E608C"/>
    <w:rsid w:val="003E61C6"/>
    <w:rsid w:val="003E65FD"/>
    <w:rsid w:val="003E6914"/>
    <w:rsid w:val="003E6C91"/>
    <w:rsid w:val="003E6D4B"/>
    <w:rsid w:val="003E6E3D"/>
    <w:rsid w:val="003E717B"/>
    <w:rsid w:val="003E7233"/>
    <w:rsid w:val="003E73E8"/>
    <w:rsid w:val="003E74E3"/>
    <w:rsid w:val="003E782A"/>
    <w:rsid w:val="003E7C52"/>
    <w:rsid w:val="003E7D77"/>
    <w:rsid w:val="003E7DCB"/>
    <w:rsid w:val="003F0024"/>
    <w:rsid w:val="003F0416"/>
    <w:rsid w:val="003F05C7"/>
    <w:rsid w:val="003F0602"/>
    <w:rsid w:val="003F11C1"/>
    <w:rsid w:val="003F16BF"/>
    <w:rsid w:val="003F20AF"/>
    <w:rsid w:val="003F2AB7"/>
    <w:rsid w:val="003F2AC6"/>
    <w:rsid w:val="003F2CD4"/>
    <w:rsid w:val="003F3311"/>
    <w:rsid w:val="003F348C"/>
    <w:rsid w:val="003F3670"/>
    <w:rsid w:val="003F3CBA"/>
    <w:rsid w:val="003F3E4B"/>
    <w:rsid w:val="003F3ECA"/>
    <w:rsid w:val="003F3FB7"/>
    <w:rsid w:val="003F4347"/>
    <w:rsid w:val="003F45B3"/>
    <w:rsid w:val="003F4664"/>
    <w:rsid w:val="003F4767"/>
    <w:rsid w:val="003F4AC0"/>
    <w:rsid w:val="003F4FFC"/>
    <w:rsid w:val="003F522E"/>
    <w:rsid w:val="003F54A9"/>
    <w:rsid w:val="003F57CF"/>
    <w:rsid w:val="003F594E"/>
    <w:rsid w:val="003F5A6F"/>
    <w:rsid w:val="003F5F01"/>
    <w:rsid w:val="003F645E"/>
    <w:rsid w:val="003F648F"/>
    <w:rsid w:val="003F64CB"/>
    <w:rsid w:val="003F66B6"/>
    <w:rsid w:val="003F66F5"/>
    <w:rsid w:val="003F6950"/>
    <w:rsid w:val="003F6A81"/>
    <w:rsid w:val="003F6BBE"/>
    <w:rsid w:val="003F6EB8"/>
    <w:rsid w:val="003F74DF"/>
    <w:rsid w:val="003F794B"/>
    <w:rsid w:val="003F7D64"/>
    <w:rsid w:val="003F7F4A"/>
    <w:rsid w:val="004000E8"/>
    <w:rsid w:val="004001EA"/>
    <w:rsid w:val="00400522"/>
    <w:rsid w:val="004008BB"/>
    <w:rsid w:val="00400FB3"/>
    <w:rsid w:val="004010A4"/>
    <w:rsid w:val="00401197"/>
    <w:rsid w:val="00401423"/>
    <w:rsid w:val="004014CC"/>
    <w:rsid w:val="004015DB"/>
    <w:rsid w:val="0040165C"/>
    <w:rsid w:val="004016BC"/>
    <w:rsid w:val="0040178A"/>
    <w:rsid w:val="00401FF5"/>
    <w:rsid w:val="0040200B"/>
    <w:rsid w:val="00402358"/>
    <w:rsid w:val="00402464"/>
    <w:rsid w:val="0040250F"/>
    <w:rsid w:val="00402854"/>
    <w:rsid w:val="00402A29"/>
    <w:rsid w:val="00402AD8"/>
    <w:rsid w:val="00402E2B"/>
    <w:rsid w:val="004030F3"/>
    <w:rsid w:val="004032F9"/>
    <w:rsid w:val="004037B7"/>
    <w:rsid w:val="004039C1"/>
    <w:rsid w:val="004039CB"/>
    <w:rsid w:val="00403EB1"/>
    <w:rsid w:val="004047A3"/>
    <w:rsid w:val="00404DBD"/>
    <w:rsid w:val="00405014"/>
    <w:rsid w:val="0040512B"/>
    <w:rsid w:val="004051BD"/>
    <w:rsid w:val="0040526F"/>
    <w:rsid w:val="004052FF"/>
    <w:rsid w:val="00405762"/>
    <w:rsid w:val="00405812"/>
    <w:rsid w:val="00405942"/>
    <w:rsid w:val="00405AB7"/>
    <w:rsid w:val="00405CA5"/>
    <w:rsid w:val="00405FEF"/>
    <w:rsid w:val="00406035"/>
    <w:rsid w:val="004062B1"/>
    <w:rsid w:val="00406366"/>
    <w:rsid w:val="00406497"/>
    <w:rsid w:val="00406693"/>
    <w:rsid w:val="00406878"/>
    <w:rsid w:val="00406A3B"/>
    <w:rsid w:val="00406A7D"/>
    <w:rsid w:val="00406B17"/>
    <w:rsid w:val="00406E74"/>
    <w:rsid w:val="00406FFA"/>
    <w:rsid w:val="004075AD"/>
    <w:rsid w:val="004078A1"/>
    <w:rsid w:val="00407CD3"/>
    <w:rsid w:val="00407E6A"/>
    <w:rsid w:val="00407FB2"/>
    <w:rsid w:val="00410110"/>
    <w:rsid w:val="00410134"/>
    <w:rsid w:val="00410169"/>
    <w:rsid w:val="0041061E"/>
    <w:rsid w:val="00410B72"/>
    <w:rsid w:val="00410F18"/>
    <w:rsid w:val="00411002"/>
    <w:rsid w:val="00411AF7"/>
    <w:rsid w:val="00411E93"/>
    <w:rsid w:val="00411ECB"/>
    <w:rsid w:val="00412200"/>
    <w:rsid w:val="004123A7"/>
    <w:rsid w:val="0041263E"/>
    <w:rsid w:val="00412A29"/>
    <w:rsid w:val="00412AAF"/>
    <w:rsid w:val="00413065"/>
    <w:rsid w:val="0041321B"/>
    <w:rsid w:val="00413738"/>
    <w:rsid w:val="004139BE"/>
    <w:rsid w:val="00413A96"/>
    <w:rsid w:val="00413AAC"/>
    <w:rsid w:val="00413E92"/>
    <w:rsid w:val="0041460C"/>
    <w:rsid w:val="00414976"/>
    <w:rsid w:val="00414D2D"/>
    <w:rsid w:val="00414DF5"/>
    <w:rsid w:val="00414E44"/>
    <w:rsid w:val="00414F83"/>
    <w:rsid w:val="00414F9A"/>
    <w:rsid w:val="0041543B"/>
    <w:rsid w:val="00415478"/>
    <w:rsid w:val="00415776"/>
    <w:rsid w:val="00415B10"/>
    <w:rsid w:val="00415B26"/>
    <w:rsid w:val="00415C36"/>
    <w:rsid w:val="004161B6"/>
    <w:rsid w:val="00416661"/>
    <w:rsid w:val="00416A7E"/>
    <w:rsid w:val="00416EF4"/>
    <w:rsid w:val="00420080"/>
    <w:rsid w:val="0042012E"/>
    <w:rsid w:val="004201B1"/>
    <w:rsid w:val="0042026B"/>
    <w:rsid w:val="004203BA"/>
    <w:rsid w:val="004204DE"/>
    <w:rsid w:val="00420D44"/>
    <w:rsid w:val="00420F90"/>
    <w:rsid w:val="00421105"/>
    <w:rsid w:val="0042145A"/>
    <w:rsid w:val="00421760"/>
    <w:rsid w:val="00421A86"/>
    <w:rsid w:val="00422AA4"/>
    <w:rsid w:val="00422C85"/>
    <w:rsid w:val="004231B0"/>
    <w:rsid w:val="0042363F"/>
    <w:rsid w:val="004238F3"/>
    <w:rsid w:val="00423A41"/>
    <w:rsid w:val="004242F4"/>
    <w:rsid w:val="004249C9"/>
    <w:rsid w:val="00424BE6"/>
    <w:rsid w:val="00424DD3"/>
    <w:rsid w:val="00424ED8"/>
    <w:rsid w:val="00424EEE"/>
    <w:rsid w:val="0042522E"/>
    <w:rsid w:val="00425260"/>
    <w:rsid w:val="004253DD"/>
    <w:rsid w:val="004258F5"/>
    <w:rsid w:val="00425995"/>
    <w:rsid w:val="004259EB"/>
    <w:rsid w:val="00425A1F"/>
    <w:rsid w:val="004262BB"/>
    <w:rsid w:val="00426597"/>
    <w:rsid w:val="00426827"/>
    <w:rsid w:val="004270A3"/>
    <w:rsid w:val="004270FF"/>
    <w:rsid w:val="004271F6"/>
    <w:rsid w:val="00427217"/>
    <w:rsid w:val="00427248"/>
    <w:rsid w:val="00427639"/>
    <w:rsid w:val="00427A92"/>
    <w:rsid w:val="00427B13"/>
    <w:rsid w:val="00427D09"/>
    <w:rsid w:val="00427EC3"/>
    <w:rsid w:val="004307E7"/>
    <w:rsid w:val="00430A8C"/>
    <w:rsid w:val="00430BC9"/>
    <w:rsid w:val="00430F87"/>
    <w:rsid w:val="00431341"/>
    <w:rsid w:val="0043197B"/>
    <w:rsid w:val="00432567"/>
    <w:rsid w:val="004328E8"/>
    <w:rsid w:val="00432903"/>
    <w:rsid w:val="0043345F"/>
    <w:rsid w:val="004338DB"/>
    <w:rsid w:val="004340BB"/>
    <w:rsid w:val="004341F0"/>
    <w:rsid w:val="004342BE"/>
    <w:rsid w:val="004348BE"/>
    <w:rsid w:val="00434B9F"/>
    <w:rsid w:val="00434F7A"/>
    <w:rsid w:val="004352D5"/>
    <w:rsid w:val="00435B8E"/>
    <w:rsid w:val="00435B94"/>
    <w:rsid w:val="00435D8B"/>
    <w:rsid w:val="0043647E"/>
    <w:rsid w:val="00437049"/>
    <w:rsid w:val="004370E3"/>
    <w:rsid w:val="004373AD"/>
    <w:rsid w:val="00437447"/>
    <w:rsid w:val="0043781B"/>
    <w:rsid w:val="0043781F"/>
    <w:rsid w:val="00437AF0"/>
    <w:rsid w:val="00437C05"/>
    <w:rsid w:val="00437E88"/>
    <w:rsid w:val="00437E8A"/>
    <w:rsid w:val="004401A0"/>
    <w:rsid w:val="004402D0"/>
    <w:rsid w:val="004406CE"/>
    <w:rsid w:val="0044072A"/>
    <w:rsid w:val="004408BD"/>
    <w:rsid w:val="004413EA"/>
    <w:rsid w:val="00441587"/>
    <w:rsid w:val="00441A92"/>
    <w:rsid w:val="00441DEF"/>
    <w:rsid w:val="00441EAB"/>
    <w:rsid w:val="004420A5"/>
    <w:rsid w:val="004423B7"/>
    <w:rsid w:val="00442682"/>
    <w:rsid w:val="0044288E"/>
    <w:rsid w:val="0044291D"/>
    <w:rsid w:val="00442BD8"/>
    <w:rsid w:val="00442DEC"/>
    <w:rsid w:val="00442E9C"/>
    <w:rsid w:val="004430D9"/>
    <w:rsid w:val="0044313E"/>
    <w:rsid w:val="004431DC"/>
    <w:rsid w:val="004434D3"/>
    <w:rsid w:val="0044398C"/>
    <w:rsid w:val="00443A14"/>
    <w:rsid w:val="00443AB4"/>
    <w:rsid w:val="00443CA5"/>
    <w:rsid w:val="00443FA6"/>
    <w:rsid w:val="0044431B"/>
    <w:rsid w:val="004447AF"/>
    <w:rsid w:val="00444EB4"/>
    <w:rsid w:val="00444F56"/>
    <w:rsid w:val="0044521D"/>
    <w:rsid w:val="00445CF2"/>
    <w:rsid w:val="00445F61"/>
    <w:rsid w:val="00446200"/>
    <w:rsid w:val="004463F1"/>
    <w:rsid w:val="00446488"/>
    <w:rsid w:val="00446656"/>
    <w:rsid w:val="00446859"/>
    <w:rsid w:val="004468C3"/>
    <w:rsid w:val="00446AD1"/>
    <w:rsid w:val="00446D37"/>
    <w:rsid w:val="00446F73"/>
    <w:rsid w:val="00446FD9"/>
    <w:rsid w:val="004473E8"/>
    <w:rsid w:val="00447D55"/>
    <w:rsid w:val="00450072"/>
    <w:rsid w:val="004500AF"/>
    <w:rsid w:val="00450611"/>
    <w:rsid w:val="004509A1"/>
    <w:rsid w:val="00450A7E"/>
    <w:rsid w:val="00450AC9"/>
    <w:rsid w:val="00450B1F"/>
    <w:rsid w:val="00450C49"/>
    <w:rsid w:val="00451004"/>
    <w:rsid w:val="00451362"/>
    <w:rsid w:val="00451754"/>
    <w:rsid w:val="004517AA"/>
    <w:rsid w:val="00451ABB"/>
    <w:rsid w:val="00451B17"/>
    <w:rsid w:val="00452A11"/>
    <w:rsid w:val="00452A44"/>
    <w:rsid w:val="00452CAC"/>
    <w:rsid w:val="00452FCD"/>
    <w:rsid w:val="0045306F"/>
    <w:rsid w:val="004533AE"/>
    <w:rsid w:val="004536DD"/>
    <w:rsid w:val="004537C4"/>
    <w:rsid w:val="00453805"/>
    <w:rsid w:val="00454015"/>
    <w:rsid w:val="004540FD"/>
    <w:rsid w:val="004545E8"/>
    <w:rsid w:val="00454952"/>
    <w:rsid w:val="00454E49"/>
    <w:rsid w:val="00454F1A"/>
    <w:rsid w:val="00454F1B"/>
    <w:rsid w:val="00454F6B"/>
    <w:rsid w:val="00454FD1"/>
    <w:rsid w:val="00455D57"/>
    <w:rsid w:val="00455F39"/>
    <w:rsid w:val="00456204"/>
    <w:rsid w:val="004566EE"/>
    <w:rsid w:val="00456776"/>
    <w:rsid w:val="004567AD"/>
    <w:rsid w:val="00456A6F"/>
    <w:rsid w:val="00456AFE"/>
    <w:rsid w:val="00456C2D"/>
    <w:rsid w:val="00456D95"/>
    <w:rsid w:val="00456E41"/>
    <w:rsid w:val="00456ED2"/>
    <w:rsid w:val="00456FDF"/>
    <w:rsid w:val="00457288"/>
    <w:rsid w:val="004572D7"/>
    <w:rsid w:val="00457322"/>
    <w:rsid w:val="004574C4"/>
    <w:rsid w:val="00457565"/>
    <w:rsid w:val="004576FE"/>
    <w:rsid w:val="00457934"/>
    <w:rsid w:val="00457A52"/>
    <w:rsid w:val="00457A56"/>
    <w:rsid w:val="00457B71"/>
    <w:rsid w:val="00457D3B"/>
    <w:rsid w:val="00457D7C"/>
    <w:rsid w:val="00457DB3"/>
    <w:rsid w:val="00457EB4"/>
    <w:rsid w:val="00460DD6"/>
    <w:rsid w:val="00460FEF"/>
    <w:rsid w:val="004617D1"/>
    <w:rsid w:val="0046188C"/>
    <w:rsid w:val="00461B84"/>
    <w:rsid w:val="00461CE4"/>
    <w:rsid w:val="00461CFC"/>
    <w:rsid w:val="00462AFB"/>
    <w:rsid w:val="00462F3E"/>
    <w:rsid w:val="004635B9"/>
    <w:rsid w:val="00463772"/>
    <w:rsid w:val="00464274"/>
    <w:rsid w:val="00464387"/>
    <w:rsid w:val="00464675"/>
    <w:rsid w:val="004646BD"/>
    <w:rsid w:val="00464A91"/>
    <w:rsid w:val="00464B6F"/>
    <w:rsid w:val="00464C08"/>
    <w:rsid w:val="00464DDB"/>
    <w:rsid w:val="00465323"/>
    <w:rsid w:val="004654CE"/>
    <w:rsid w:val="004656C3"/>
    <w:rsid w:val="00465CD1"/>
    <w:rsid w:val="00465F79"/>
    <w:rsid w:val="004663D1"/>
    <w:rsid w:val="0046680D"/>
    <w:rsid w:val="004669E2"/>
    <w:rsid w:val="00466DB9"/>
    <w:rsid w:val="00466FD8"/>
    <w:rsid w:val="0046711D"/>
    <w:rsid w:val="004671C4"/>
    <w:rsid w:val="004673C4"/>
    <w:rsid w:val="00467671"/>
    <w:rsid w:val="0046777D"/>
    <w:rsid w:val="00467B8C"/>
    <w:rsid w:val="00467C26"/>
    <w:rsid w:val="00467F1A"/>
    <w:rsid w:val="004704A8"/>
    <w:rsid w:val="004708D8"/>
    <w:rsid w:val="00470C31"/>
    <w:rsid w:val="00470C46"/>
    <w:rsid w:val="00470E6B"/>
    <w:rsid w:val="00470FD6"/>
    <w:rsid w:val="00471216"/>
    <w:rsid w:val="00471547"/>
    <w:rsid w:val="004716BE"/>
    <w:rsid w:val="00471702"/>
    <w:rsid w:val="00471831"/>
    <w:rsid w:val="0047188A"/>
    <w:rsid w:val="00471C23"/>
    <w:rsid w:val="00471DE0"/>
    <w:rsid w:val="00471E59"/>
    <w:rsid w:val="00472194"/>
    <w:rsid w:val="0047234E"/>
    <w:rsid w:val="00472B13"/>
    <w:rsid w:val="00472DB8"/>
    <w:rsid w:val="00473399"/>
    <w:rsid w:val="004733FB"/>
    <w:rsid w:val="004734D0"/>
    <w:rsid w:val="00473752"/>
    <w:rsid w:val="004737A8"/>
    <w:rsid w:val="00473D1F"/>
    <w:rsid w:val="00473FAE"/>
    <w:rsid w:val="004749DF"/>
    <w:rsid w:val="00474BD0"/>
    <w:rsid w:val="00474FD4"/>
    <w:rsid w:val="004750A0"/>
    <w:rsid w:val="004753F2"/>
    <w:rsid w:val="0047556B"/>
    <w:rsid w:val="0047562B"/>
    <w:rsid w:val="004759A3"/>
    <w:rsid w:val="00475B26"/>
    <w:rsid w:val="00475CAB"/>
    <w:rsid w:val="004761DB"/>
    <w:rsid w:val="004767DF"/>
    <w:rsid w:val="00476900"/>
    <w:rsid w:val="004769B7"/>
    <w:rsid w:val="00476A57"/>
    <w:rsid w:val="00476A85"/>
    <w:rsid w:val="00476F18"/>
    <w:rsid w:val="00477768"/>
    <w:rsid w:val="00477B7B"/>
    <w:rsid w:val="00477C4D"/>
    <w:rsid w:val="00477F41"/>
    <w:rsid w:val="00480006"/>
    <w:rsid w:val="004800AF"/>
    <w:rsid w:val="0048021C"/>
    <w:rsid w:val="00480264"/>
    <w:rsid w:val="0048069B"/>
    <w:rsid w:val="004806A9"/>
    <w:rsid w:val="00480849"/>
    <w:rsid w:val="004808C5"/>
    <w:rsid w:val="00480A01"/>
    <w:rsid w:val="00480B35"/>
    <w:rsid w:val="00480B3D"/>
    <w:rsid w:val="00480BF3"/>
    <w:rsid w:val="00481248"/>
    <w:rsid w:val="004812C1"/>
    <w:rsid w:val="0048147E"/>
    <w:rsid w:val="00481D73"/>
    <w:rsid w:val="00482020"/>
    <w:rsid w:val="0048220D"/>
    <w:rsid w:val="00482855"/>
    <w:rsid w:val="00482C59"/>
    <w:rsid w:val="00482DD8"/>
    <w:rsid w:val="00482FB8"/>
    <w:rsid w:val="004832AC"/>
    <w:rsid w:val="004834A5"/>
    <w:rsid w:val="00483740"/>
    <w:rsid w:val="00483870"/>
    <w:rsid w:val="00483D8E"/>
    <w:rsid w:val="00483DC5"/>
    <w:rsid w:val="00483FB7"/>
    <w:rsid w:val="00484418"/>
    <w:rsid w:val="004847DA"/>
    <w:rsid w:val="004847EB"/>
    <w:rsid w:val="004848BD"/>
    <w:rsid w:val="00484A5F"/>
    <w:rsid w:val="00484B10"/>
    <w:rsid w:val="00484C52"/>
    <w:rsid w:val="00485208"/>
    <w:rsid w:val="00485310"/>
    <w:rsid w:val="00485A35"/>
    <w:rsid w:val="00485A5F"/>
    <w:rsid w:val="00485BC2"/>
    <w:rsid w:val="00485CF8"/>
    <w:rsid w:val="00485DFE"/>
    <w:rsid w:val="00485E88"/>
    <w:rsid w:val="0048608D"/>
    <w:rsid w:val="0048609A"/>
    <w:rsid w:val="00486100"/>
    <w:rsid w:val="00486520"/>
    <w:rsid w:val="00486742"/>
    <w:rsid w:val="00486A19"/>
    <w:rsid w:val="00487458"/>
    <w:rsid w:val="0048779E"/>
    <w:rsid w:val="00487830"/>
    <w:rsid w:val="00487BEB"/>
    <w:rsid w:val="004901BF"/>
    <w:rsid w:val="0049032D"/>
    <w:rsid w:val="004905D3"/>
    <w:rsid w:val="00490D07"/>
    <w:rsid w:val="00490D7D"/>
    <w:rsid w:val="004911ED"/>
    <w:rsid w:val="00491B38"/>
    <w:rsid w:val="00491BF5"/>
    <w:rsid w:val="00492459"/>
    <w:rsid w:val="00492505"/>
    <w:rsid w:val="00492BC5"/>
    <w:rsid w:val="00492F39"/>
    <w:rsid w:val="00492FD2"/>
    <w:rsid w:val="004931F4"/>
    <w:rsid w:val="00493918"/>
    <w:rsid w:val="00493B85"/>
    <w:rsid w:val="00493BDE"/>
    <w:rsid w:val="00493E3B"/>
    <w:rsid w:val="00493FC1"/>
    <w:rsid w:val="004945C1"/>
    <w:rsid w:val="004948B2"/>
    <w:rsid w:val="00494D30"/>
    <w:rsid w:val="00495374"/>
    <w:rsid w:val="004956AA"/>
    <w:rsid w:val="00495795"/>
    <w:rsid w:val="00495828"/>
    <w:rsid w:val="00495FC4"/>
    <w:rsid w:val="004960CA"/>
    <w:rsid w:val="004963C7"/>
    <w:rsid w:val="004964F1"/>
    <w:rsid w:val="0049661D"/>
    <w:rsid w:val="0049663F"/>
    <w:rsid w:val="00496CBC"/>
    <w:rsid w:val="00496F98"/>
    <w:rsid w:val="004972D5"/>
    <w:rsid w:val="004977D4"/>
    <w:rsid w:val="00497A3E"/>
    <w:rsid w:val="00497CD2"/>
    <w:rsid w:val="00497D73"/>
    <w:rsid w:val="00497DA0"/>
    <w:rsid w:val="00497F86"/>
    <w:rsid w:val="004A0028"/>
    <w:rsid w:val="004A0303"/>
    <w:rsid w:val="004A0B87"/>
    <w:rsid w:val="004A0E6A"/>
    <w:rsid w:val="004A135D"/>
    <w:rsid w:val="004A16BC"/>
    <w:rsid w:val="004A1ACB"/>
    <w:rsid w:val="004A1FC0"/>
    <w:rsid w:val="004A20BB"/>
    <w:rsid w:val="004A20FC"/>
    <w:rsid w:val="004A2171"/>
    <w:rsid w:val="004A235B"/>
    <w:rsid w:val="004A2B94"/>
    <w:rsid w:val="004A2C57"/>
    <w:rsid w:val="004A2D05"/>
    <w:rsid w:val="004A2E55"/>
    <w:rsid w:val="004A2F1F"/>
    <w:rsid w:val="004A30EE"/>
    <w:rsid w:val="004A323C"/>
    <w:rsid w:val="004A3654"/>
    <w:rsid w:val="004A3C2F"/>
    <w:rsid w:val="004A3F33"/>
    <w:rsid w:val="004A47F7"/>
    <w:rsid w:val="004A4969"/>
    <w:rsid w:val="004A5096"/>
    <w:rsid w:val="004A50C1"/>
    <w:rsid w:val="004A5250"/>
    <w:rsid w:val="004A52F8"/>
    <w:rsid w:val="004A543B"/>
    <w:rsid w:val="004A55AE"/>
    <w:rsid w:val="004A619A"/>
    <w:rsid w:val="004A64BC"/>
    <w:rsid w:val="004A6B27"/>
    <w:rsid w:val="004A6B99"/>
    <w:rsid w:val="004A6E52"/>
    <w:rsid w:val="004A70B4"/>
    <w:rsid w:val="004A7327"/>
    <w:rsid w:val="004A74F3"/>
    <w:rsid w:val="004A75EE"/>
    <w:rsid w:val="004A7890"/>
    <w:rsid w:val="004A78D6"/>
    <w:rsid w:val="004A7923"/>
    <w:rsid w:val="004A799D"/>
    <w:rsid w:val="004A7B7B"/>
    <w:rsid w:val="004B0147"/>
    <w:rsid w:val="004B01F0"/>
    <w:rsid w:val="004B0325"/>
    <w:rsid w:val="004B07CD"/>
    <w:rsid w:val="004B105C"/>
    <w:rsid w:val="004B1207"/>
    <w:rsid w:val="004B16B7"/>
    <w:rsid w:val="004B1A16"/>
    <w:rsid w:val="004B21C3"/>
    <w:rsid w:val="004B257F"/>
    <w:rsid w:val="004B2E31"/>
    <w:rsid w:val="004B321D"/>
    <w:rsid w:val="004B3297"/>
    <w:rsid w:val="004B339C"/>
    <w:rsid w:val="004B34FA"/>
    <w:rsid w:val="004B371E"/>
    <w:rsid w:val="004B3A49"/>
    <w:rsid w:val="004B3EAB"/>
    <w:rsid w:val="004B3F42"/>
    <w:rsid w:val="004B4424"/>
    <w:rsid w:val="004B4869"/>
    <w:rsid w:val="004B4874"/>
    <w:rsid w:val="004B4E05"/>
    <w:rsid w:val="004B4E79"/>
    <w:rsid w:val="004B4FE7"/>
    <w:rsid w:val="004B520E"/>
    <w:rsid w:val="004B572A"/>
    <w:rsid w:val="004B5862"/>
    <w:rsid w:val="004B59E0"/>
    <w:rsid w:val="004B5B29"/>
    <w:rsid w:val="004B5D76"/>
    <w:rsid w:val="004B6002"/>
    <w:rsid w:val="004B606F"/>
    <w:rsid w:val="004B6380"/>
    <w:rsid w:val="004B6576"/>
    <w:rsid w:val="004B67EC"/>
    <w:rsid w:val="004B6E04"/>
    <w:rsid w:val="004B6F6A"/>
    <w:rsid w:val="004B7175"/>
    <w:rsid w:val="004B7601"/>
    <w:rsid w:val="004B76AB"/>
    <w:rsid w:val="004B7733"/>
    <w:rsid w:val="004B7782"/>
    <w:rsid w:val="004B7982"/>
    <w:rsid w:val="004B7A22"/>
    <w:rsid w:val="004B7B6A"/>
    <w:rsid w:val="004B7BDE"/>
    <w:rsid w:val="004B7C0C"/>
    <w:rsid w:val="004B7DCE"/>
    <w:rsid w:val="004C0317"/>
    <w:rsid w:val="004C0415"/>
    <w:rsid w:val="004C063D"/>
    <w:rsid w:val="004C086D"/>
    <w:rsid w:val="004C09A7"/>
    <w:rsid w:val="004C0D66"/>
    <w:rsid w:val="004C0D94"/>
    <w:rsid w:val="004C0F01"/>
    <w:rsid w:val="004C1501"/>
    <w:rsid w:val="004C18DC"/>
    <w:rsid w:val="004C1F2B"/>
    <w:rsid w:val="004C21A0"/>
    <w:rsid w:val="004C252A"/>
    <w:rsid w:val="004C2B1B"/>
    <w:rsid w:val="004C2CDD"/>
    <w:rsid w:val="004C2D59"/>
    <w:rsid w:val="004C3016"/>
    <w:rsid w:val="004C3225"/>
    <w:rsid w:val="004C34C5"/>
    <w:rsid w:val="004C3898"/>
    <w:rsid w:val="004C3CFC"/>
    <w:rsid w:val="004C3E68"/>
    <w:rsid w:val="004C3E88"/>
    <w:rsid w:val="004C4149"/>
    <w:rsid w:val="004C44DD"/>
    <w:rsid w:val="004C4526"/>
    <w:rsid w:val="004C456B"/>
    <w:rsid w:val="004C4619"/>
    <w:rsid w:val="004C4927"/>
    <w:rsid w:val="004C4E42"/>
    <w:rsid w:val="004C4FB9"/>
    <w:rsid w:val="004C5500"/>
    <w:rsid w:val="004C5795"/>
    <w:rsid w:val="004C5864"/>
    <w:rsid w:val="004C5875"/>
    <w:rsid w:val="004C5877"/>
    <w:rsid w:val="004C5906"/>
    <w:rsid w:val="004C5A87"/>
    <w:rsid w:val="004C6AC0"/>
    <w:rsid w:val="004C6C45"/>
    <w:rsid w:val="004C6CE3"/>
    <w:rsid w:val="004C6E31"/>
    <w:rsid w:val="004C6FAA"/>
    <w:rsid w:val="004C7045"/>
    <w:rsid w:val="004C705F"/>
    <w:rsid w:val="004C766E"/>
    <w:rsid w:val="004C77C3"/>
    <w:rsid w:val="004C77CD"/>
    <w:rsid w:val="004C7BA5"/>
    <w:rsid w:val="004C7EF0"/>
    <w:rsid w:val="004C7FF5"/>
    <w:rsid w:val="004D0B0C"/>
    <w:rsid w:val="004D0D06"/>
    <w:rsid w:val="004D135F"/>
    <w:rsid w:val="004D154F"/>
    <w:rsid w:val="004D182F"/>
    <w:rsid w:val="004D1C1C"/>
    <w:rsid w:val="004D1D22"/>
    <w:rsid w:val="004D2087"/>
    <w:rsid w:val="004D270D"/>
    <w:rsid w:val="004D29C8"/>
    <w:rsid w:val="004D2E2E"/>
    <w:rsid w:val="004D2F34"/>
    <w:rsid w:val="004D303B"/>
    <w:rsid w:val="004D34E0"/>
    <w:rsid w:val="004D3558"/>
    <w:rsid w:val="004D36B1"/>
    <w:rsid w:val="004D3919"/>
    <w:rsid w:val="004D3B5A"/>
    <w:rsid w:val="004D3CF7"/>
    <w:rsid w:val="004D3DA6"/>
    <w:rsid w:val="004D3E3D"/>
    <w:rsid w:val="004D422F"/>
    <w:rsid w:val="004D435E"/>
    <w:rsid w:val="004D4816"/>
    <w:rsid w:val="004D4A2A"/>
    <w:rsid w:val="004D4C7D"/>
    <w:rsid w:val="004D4CF7"/>
    <w:rsid w:val="004D4E51"/>
    <w:rsid w:val="004D5568"/>
    <w:rsid w:val="004D55EB"/>
    <w:rsid w:val="004D564C"/>
    <w:rsid w:val="004D573B"/>
    <w:rsid w:val="004D5908"/>
    <w:rsid w:val="004D5A34"/>
    <w:rsid w:val="004D5E00"/>
    <w:rsid w:val="004D5E63"/>
    <w:rsid w:val="004D6011"/>
    <w:rsid w:val="004D619B"/>
    <w:rsid w:val="004D61F5"/>
    <w:rsid w:val="004D61F8"/>
    <w:rsid w:val="004D63B8"/>
    <w:rsid w:val="004D6967"/>
    <w:rsid w:val="004D6978"/>
    <w:rsid w:val="004D6DB3"/>
    <w:rsid w:val="004D735E"/>
    <w:rsid w:val="004D7747"/>
    <w:rsid w:val="004D774E"/>
    <w:rsid w:val="004D7A40"/>
    <w:rsid w:val="004D7DBC"/>
    <w:rsid w:val="004D7EBD"/>
    <w:rsid w:val="004E030B"/>
    <w:rsid w:val="004E135B"/>
    <w:rsid w:val="004E1A69"/>
    <w:rsid w:val="004E1D28"/>
    <w:rsid w:val="004E2454"/>
    <w:rsid w:val="004E2539"/>
    <w:rsid w:val="004E2680"/>
    <w:rsid w:val="004E289F"/>
    <w:rsid w:val="004E28F9"/>
    <w:rsid w:val="004E2A32"/>
    <w:rsid w:val="004E2C72"/>
    <w:rsid w:val="004E2E4D"/>
    <w:rsid w:val="004E3097"/>
    <w:rsid w:val="004E3154"/>
    <w:rsid w:val="004E31F4"/>
    <w:rsid w:val="004E348F"/>
    <w:rsid w:val="004E3868"/>
    <w:rsid w:val="004E3F4A"/>
    <w:rsid w:val="004E3FD2"/>
    <w:rsid w:val="004E411C"/>
    <w:rsid w:val="004E41B0"/>
    <w:rsid w:val="004E432A"/>
    <w:rsid w:val="004E447F"/>
    <w:rsid w:val="004E4534"/>
    <w:rsid w:val="004E462E"/>
    <w:rsid w:val="004E493C"/>
    <w:rsid w:val="004E4C82"/>
    <w:rsid w:val="004E4FA4"/>
    <w:rsid w:val="004E52C9"/>
    <w:rsid w:val="004E550C"/>
    <w:rsid w:val="004E569D"/>
    <w:rsid w:val="004E56DC"/>
    <w:rsid w:val="004E56E5"/>
    <w:rsid w:val="004E5B57"/>
    <w:rsid w:val="004E65AA"/>
    <w:rsid w:val="004E678D"/>
    <w:rsid w:val="004E6801"/>
    <w:rsid w:val="004E6D16"/>
    <w:rsid w:val="004E7093"/>
    <w:rsid w:val="004E7205"/>
    <w:rsid w:val="004E7264"/>
    <w:rsid w:val="004E72BE"/>
    <w:rsid w:val="004E76F4"/>
    <w:rsid w:val="004E7836"/>
    <w:rsid w:val="004F09B6"/>
    <w:rsid w:val="004F0AD5"/>
    <w:rsid w:val="004F0B4E"/>
    <w:rsid w:val="004F0B6C"/>
    <w:rsid w:val="004F1076"/>
    <w:rsid w:val="004F1294"/>
    <w:rsid w:val="004F1BC2"/>
    <w:rsid w:val="004F1C01"/>
    <w:rsid w:val="004F1D72"/>
    <w:rsid w:val="004F1E5C"/>
    <w:rsid w:val="004F2078"/>
    <w:rsid w:val="004F238A"/>
    <w:rsid w:val="004F2794"/>
    <w:rsid w:val="004F289B"/>
    <w:rsid w:val="004F2D38"/>
    <w:rsid w:val="004F2E36"/>
    <w:rsid w:val="004F3402"/>
    <w:rsid w:val="004F3419"/>
    <w:rsid w:val="004F3461"/>
    <w:rsid w:val="004F35D6"/>
    <w:rsid w:val="004F3962"/>
    <w:rsid w:val="004F3A8C"/>
    <w:rsid w:val="004F3D95"/>
    <w:rsid w:val="004F4234"/>
    <w:rsid w:val="004F4293"/>
    <w:rsid w:val="004F43C7"/>
    <w:rsid w:val="004F44B8"/>
    <w:rsid w:val="004F4570"/>
    <w:rsid w:val="004F4DA3"/>
    <w:rsid w:val="004F4EF3"/>
    <w:rsid w:val="004F4F9B"/>
    <w:rsid w:val="004F53A7"/>
    <w:rsid w:val="004F53D2"/>
    <w:rsid w:val="004F57A2"/>
    <w:rsid w:val="004F5AE6"/>
    <w:rsid w:val="004F5B16"/>
    <w:rsid w:val="004F60A8"/>
    <w:rsid w:val="004F61CA"/>
    <w:rsid w:val="004F647B"/>
    <w:rsid w:val="004F671F"/>
    <w:rsid w:val="004F72DE"/>
    <w:rsid w:val="004F74FC"/>
    <w:rsid w:val="004F7A4A"/>
    <w:rsid w:val="004F7DC4"/>
    <w:rsid w:val="004F7E5B"/>
    <w:rsid w:val="00500191"/>
    <w:rsid w:val="0050025D"/>
    <w:rsid w:val="005002F6"/>
    <w:rsid w:val="00500368"/>
    <w:rsid w:val="00500A0D"/>
    <w:rsid w:val="00500E59"/>
    <w:rsid w:val="00501176"/>
    <w:rsid w:val="0050181C"/>
    <w:rsid w:val="00501A2E"/>
    <w:rsid w:val="0050242C"/>
    <w:rsid w:val="005029D0"/>
    <w:rsid w:val="00502B59"/>
    <w:rsid w:val="00502DDB"/>
    <w:rsid w:val="00502E73"/>
    <w:rsid w:val="0050309E"/>
    <w:rsid w:val="0050344F"/>
    <w:rsid w:val="00503702"/>
    <w:rsid w:val="00503B48"/>
    <w:rsid w:val="00503F7C"/>
    <w:rsid w:val="00504335"/>
    <w:rsid w:val="005043BD"/>
    <w:rsid w:val="00504774"/>
    <w:rsid w:val="005047AE"/>
    <w:rsid w:val="00504BC8"/>
    <w:rsid w:val="00504FC9"/>
    <w:rsid w:val="005051D1"/>
    <w:rsid w:val="0050549A"/>
    <w:rsid w:val="0050574F"/>
    <w:rsid w:val="00505FC1"/>
    <w:rsid w:val="00506557"/>
    <w:rsid w:val="005065B1"/>
    <w:rsid w:val="0050677A"/>
    <w:rsid w:val="005067A1"/>
    <w:rsid w:val="00506954"/>
    <w:rsid w:val="00506A77"/>
    <w:rsid w:val="00506BCF"/>
    <w:rsid w:val="00506CB1"/>
    <w:rsid w:val="00506E70"/>
    <w:rsid w:val="0050704B"/>
    <w:rsid w:val="005075B4"/>
    <w:rsid w:val="005076EB"/>
    <w:rsid w:val="005079D1"/>
    <w:rsid w:val="00507C10"/>
    <w:rsid w:val="00507C4C"/>
    <w:rsid w:val="00507C6B"/>
    <w:rsid w:val="00510044"/>
    <w:rsid w:val="00510284"/>
    <w:rsid w:val="005103FA"/>
    <w:rsid w:val="005108D8"/>
    <w:rsid w:val="00510AC2"/>
    <w:rsid w:val="00510ECA"/>
    <w:rsid w:val="005116F9"/>
    <w:rsid w:val="00511D40"/>
    <w:rsid w:val="00511DB4"/>
    <w:rsid w:val="00512042"/>
    <w:rsid w:val="00512081"/>
    <w:rsid w:val="00512295"/>
    <w:rsid w:val="005123FE"/>
    <w:rsid w:val="0051265E"/>
    <w:rsid w:val="00512C43"/>
    <w:rsid w:val="00512E1F"/>
    <w:rsid w:val="00512E72"/>
    <w:rsid w:val="00512F8C"/>
    <w:rsid w:val="0051300F"/>
    <w:rsid w:val="00513375"/>
    <w:rsid w:val="00513605"/>
    <w:rsid w:val="005138DB"/>
    <w:rsid w:val="00513C16"/>
    <w:rsid w:val="00513F43"/>
    <w:rsid w:val="00514DC1"/>
    <w:rsid w:val="00514EE7"/>
    <w:rsid w:val="00515001"/>
    <w:rsid w:val="005150F9"/>
    <w:rsid w:val="005153A7"/>
    <w:rsid w:val="0051560A"/>
    <w:rsid w:val="005159F5"/>
    <w:rsid w:val="00515A88"/>
    <w:rsid w:val="00515DAB"/>
    <w:rsid w:val="0051603C"/>
    <w:rsid w:val="00516385"/>
    <w:rsid w:val="005165E7"/>
    <w:rsid w:val="00516A9B"/>
    <w:rsid w:val="00516CD1"/>
    <w:rsid w:val="00516ED8"/>
    <w:rsid w:val="00516EDB"/>
    <w:rsid w:val="0051704A"/>
    <w:rsid w:val="005173BF"/>
    <w:rsid w:val="00517649"/>
    <w:rsid w:val="005176DF"/>
    <w:rsid w:val="005177BC"/>
    <w:rsid w:val="00517A26"/>
    <w:rsid w:val="00517CCA"/>
    <w:rsid w:val="00517DBB"/>
    <w:rsid w:val="005201D7"/>
    <w:rsid w:val="0052034C"/>
    <w:rsid w:val="005209CC"/>
    <w:rsid w:val="005209F9"/>
    <w:rsid w:val="00520A3B"/>
    <w:rsid w:val="00521294"/>
    <w:rsid w:val="005216BF"/>
    <w:rsid w:val="0052175D"/>
    <w:rsid w:val="005217D7"/>
    <w:rsid w:val="0052182B"/>
    <w:rsid w:val="005219CF"/>
    <w:rsid w:val="00521C53"/>
    <w:rsid w:val="005222A0"/>
    <w:rsid w:val="00522896"/>
    <w:rsid w:val="00522CBC"/>
    <w:rsid w:val="00523E97"/>
    <w:rsid w:val="00523F4A"/>
    <w:rsid w:val="00524AD6"/>
    <w:rsid w:val="00525265"/>
    <w:rsid w:val="00525F4A"/>
    <w:rsid w:val="005261D9"/>
    <w:rsid w:val="00526322"/>
    <w:rsid w:val="0052636D"/>
    <w:rsid w:val="005263A1"/>
    <w:rsid w:val="005264E7"/>
    <w:rsid w:val="00526A55"/>
    <w:rsid w:val="00526D1D"/>
    <w:rsid w:val="00526D51"/>
    <w:rsid w:val="00526F4D"/>
    <w:rsid w:val="00527247"/>
    <w:rsid w:val="005274A5"/>
    <w:rsid w:val="00527660"/>
    <w:rsid w:val="0052799A"/>
    <w:rsid w:val="00527A86"/>
    <w:rsid w:val="00530020"/>
    <w:rsid w:val="005301AD"/>
    <w:rsid w:val="0053052B"/>
    <w:rsid w:val="00530B7E"/>
    <w:rsid w:val="00530E53"/>
    <w:rsid w:val="005311BD"/>
    <w:rsid w:val="005313DE"/>
    <w:rsid w:val="00531570"/>
    <w:rsid w:val="005318A2"/>
    <w:rsid w:val="00532637"/>
    <w:rsid w:val="005329D9"/>
    <w:rsid w:val="00532BBB"/>
    <w:rsid w:val="005334D2"/>
    <w:rsid w:val="005336AF"/>
    <w:rsid w:val="00533940"/>
    <w:rsid w:val="005339CA"/>
    <w:rsid w:val="00533B94"/>
    <w:rsid w:val="00533DEA"/>
    <w:rsid w:val="0053402D"/>
    <w:rsid w:val="005343BB"/>
    <w:rsid w:val="005345D5"/>
    <w:rsid w:val="00534649"/>
    <w:rsid w:val="00534975"/>
    <w:rsid w:val="00534A2A"/>
    <w:rsid w:val="00534AB8"/>
    <w:rsid w:val="00534ACE"/>
    <w:rsid w:val="00534B59"/>
    <w:rsid w:val="00534B6E"/>
    <w:rsid w:val="00534C66"/>
    <w:rsid w:val="005351A9"/>
    <w:rsid w:val="00535C57"/>
    <w:rsid w:val="00535E8C"/>
    <w:rsid w:val="00536561"/>
    <w:rsid w:val="00536759"/>
    <w:rsid w:val="00536790"/>
    <w:rsid w:val="005367CA"/>
    <w:rsid w:val="00536A2B"/>
    <w:rsid w:val="005374FF"/>
    <w:rsid w:val="005375A8"/>
    <w:rsid w:val="005375CC"/>
    <w:rsid w:val="005375F4"/>
    <w:rsid w:val="005378DD"/>
    <w:rsid w:val="00537AAF"/>
    <w:rsid w:val="00537C62"/>
    <w:rsid w:val="005401E0"/>
    <w:rsid w:val="00540571"/>
    <w:rsid w:val="005405B4"/>
    <w:rsid w:val="00540AEE"/>
    <w:rsid w:val="00541102"/>
    <w:rsid w:val="0054116D"/>
    <w:rsid w:val="0054121F"/>
    <w:rsid w:val="005413AE"/>
    <w:rsid w:val="005414C5"/>
    <w:rsid w:val="00541539"/>
    <w:rsid w:val="0054161D"/>
    <w:rsid w:val="00541883"/>
    <w:rsid w:val="00541D68"/>
    <w:rsid w:val="00542130"/>
    <w:rsid w:val="0054228A"/>
    <w:rsid w:val="005423EA"/>
    <w:rsid w:val="00542746"/>
    <w:rsid w:val="00542EA8"/>
    <w:rsid w:val="00543038"/>
    <w:rsid w:val="00543378"/>
    <w:rsid w:val="00543405"/>
    <w:rsid w:val="005435C4"/>
    <w:rsid w:val="00543E75"/>
    <w:rsid w:val="00543F02"/>
    <w:rsid w:val="00544545"/>
    <w:rsid w:val="005447B3"/>
    <w:rsid w:val="00544E17"/>
    <w:rsid w:val="005450FF"/>
    <w:rsid w:val="0054556E"/>
    <w:rsid w:val="00545F59"/>
    <w:rsid w:val="00546014"/>
    <w:rsid w:val="00546577"/>
    <w:rsid w:val="005466A2"/>
    <w:rsid w:val="00546778"/>
    <w:rsid w:val="00546970"/>
    <w:rsid w:val="00546B25"/>
    <w:rsid w:val="00546B38"/>
    <w:rsid w:val="00546BA3"/>
    <w:rsid w:val="00546D5E"/>
    <w:rsid w:val="005470BE"/>
    <w:rsid w:val="005475EF"/>
    <w:rsid w:val="0054761A"/>
    <w:rsid w:val="005477B0"/>
    <w:rsid w:val="005477E9"/>
    <w:rsid w:val="00547A98"/>
    <w:rsid w:val="00547B73"/>
    <w:rsid w:val="00547BFA"/>
    <w:rsid w:val="00547CD7"/>
    <w:rsid w:val="00550362"/>
    <w:rsid w:val="00551499"/>
    <w:rsid w:val="0055162D"/>
    <w:rsid w:val="00551749"/>
    <w:rsid w:val="00551787"/>
    <w:rsid w:val="0055180C"/>
    <w:rsid w:val="00551822"/>
    <w:rsid w:val="00551C0B"/>
    <w:rsid w:val="00551EDD"/>
    <w:rsid w:val="005523D4"/>
    <w:rsid w:val="005525E2"/>
    <w:rsid w:val="005529A6"/>
    <w:rsid w:val="00552A91"/>
    <w:rsid w:val="00552D27"/>
    <w:rsid w:val="00552D40"/>
    <w:rsid w:val="00552D4E"/>
    <w:rsid w:val="00552E1C"/>
    <w:rsid w:val="005531EE"/>
    <w:rsid w:val="00553224"/>
    <w:rsid w:val="00553A75"/>
    <w:rsid w:val="00553BDA"/>
    <w:rsid w:val="00553C78"/>
    <w:rsid w:val="005542CB"/>
    <w:rsid w:val="0055442E"/>
    <w:rsid w:val="00554589"/>
    <w:rsid w:val="0055465A"/>
    <w:rsid w:val="00554E19"/>
    <w:rsid w:val="00555029"/>
    <w:rsid w:val="005556AC"/>
    <w:rsid w:val="00555F06"/>
    <w:rsid w:val="00555F26"/>
    <w:rsid w:val="00555FB1"/>
    <w:rsid w:val="005560FB"/>
    <w:rsid w:val="00556154"/>
    <w:rsid w:val="00556504"/>
    <w:rsid w:val="005565CD"/>
    <w:rsid w:val="0055708E"/>
    <w:rsid w:val="005571B2"/>
    <w:rsid w:val="00557658"/>
    <w:rsid w:val="00557751"/>
    <w:rsid w:val="005579FB"/>
    <w:rsid w:val="00557D48"/>
    <w:rsid w:val="00557D7C"/>
    <w:rsid w:val="0056037A"/>
    <w:rsid w:val="0056087B"/>
    <w:rsid w:val="00560EA0"/>
    <w:rsid w:val="0056104B"/>
    <w:rsid w:val="00561052"/>
    <w:rsid w:val="00561176"/>
    <w:rsid w:val="005611CA"/>
    <w:rsid w:val="0056121F"/>
    <w:rsid w:val="00561258"/>
    <w:rsid w:val="005612F1"/>
    <w:rsid w:val="005612F5"/>
    <w:rsid w:val="00561803"/>
    <w:rsid w:val="00561C45"/>
    <w:rsid w:val="00561DB9"/>
    <w:rsid w:val="00562088"/>
    <w:rsid w:val="00562360"/>
    <w:rsid w:val="005627CB"/>
    <w:rsid w:val="00562A4D"/>
    <w:rsid w:val="00562B35"/>
    <w:rsid w:val="00562C83"/>
    <w:rsid w:val="00562E78"/>
    <w:rsid w:val="00563151"/>
    <w:rsid w:val="005631E3"/>
    <w:rsid w:val="00563422"/>
    <w:rsid w:val="00563732"/>
    <w:rsid w:val="005639A3"/>
    <w:rsid w:val="00563B47"/>
    <w:rsid w:val="00563FFE"/>
    <w:rsid w:val="005641EA"/>
    <w:rsid w:val="005644E8"/>
    <w:rsid w:val="00564642"/>
    <w:rsid w:val="005646EB"/>
    <w:rsid w:val="0056471D"/>
    <w:rsid w:val="00564D17"/>
    <w:rsid w:val="00565213"/>
    <w:rsid w:val="00565723"/>
    <w:rsid w:val="00565821"/>
    <w:rsid w:val="0056583C"/>
    <w:rsid w:val="005659EC"/>
    <w:rsid w:val="00565C31"/>
    <w:rsid w:val="00565E19"/>
    <w:rsid w:val="00566281"/>
    <w:rsid w:val="0056638C"/>
    <w:rsid w:val="005663A3"/>
    <w:rsid w:val="0056674E"/>
    <w:rsid w:val="005668FB"/>
    <w:rsid w:val="00566BCA"/>
    <w:rsid w:val="00567B95"/>
    <w:rsid w:val="005701F9"/>
    <w:rsid w:val="0057050F"/>
    <w:rsid w:val="00570583"/>
    <w:rsid w:val="005705C1"/>
    <w:rsid w:val="00570811"/>
    <w:rsid w:val="00570849"/>
    <w:rsid w:val="00570981"/>
    <w:rsid w:val="0057098C"/>
    <w:rsid w:val="00570BA1"/>
    <w:rsid w:val="00570BE9"/>
    <w:rsid w:val="00571146"/>
    <w:rsid w:val="005711BF"/>
    <w:rsid w:val="00571A55"/>
    <w:rsid w:val="00571E06"/>
    <w:rsid w:val="00571F5A"/>
    <w:rsid w:val="00572109"/>
    <w:rsid w:val="00572157"/>
    <w:rsid w:val="0057227B"/>
    <w:rsid w:val="00572505"/>
    <w:rsid w:val="00572602"/>
    <w:rsid w:val="0057296F"/>
    <w:rsid w:val="00572D57"/>
    <w:rsid w:val="00573473"/>
    <w:rsid w:val="005734BB"/>
    <w:rsid w:val="00573721"/>
    <w:rsid w:val="00573AD2"/>
    <w:rsid w:val="00573DCD"/>
    <w:rsid w:val="00574486"/>
    <w:rsid w:val="005744B9"/>
    <w:rsid w:val="005746D1"/>
    <w:rsid w:val="00574721"/>
    <w:rsid w:val="00574774"/>
    <w:rsid w:val="00574835"/>
    <w:rsid w:val="0057484C"/>
    <w:rsid w:val="00574899"/>
    <w:rsid w:val="00574CA6"/>
    <w:rsid w:val="00574CCF"/>
    <w:rsid w:val="005750C5"/>
    <w:rsid w:val="005758F3"/>
    <w:rsid w:val="00575A62"/>
    <w:rsid w:val="00575F87"/>
    <w:rsid w:val="00576060"/>
    <w:rsid w:val="005761A3"/>
    <w:rsid w:val="005763B8"/>
    <w:rsid w:val="0057721C"/>
    <w:rsid w:val="00577567"/>
    <w:rsid w:val="00577CBB"/>
    <w:rsid w:val="00577CC6"/>
    <w:rsid w:val="00577D38"/>
    <w:rsid w:val="00577F52"/>
    <w:rsid w:val="00577F84"/>
    <w:rsid w:val="00580182"/>
    <w:rsid w:val="0058032F"/>
    <w:rsid w:val="00580469"/>
    <w:rsid w:val="0058089D"/>
    <w:rsid w:val="00580B63"/>
    <w:rsid w:val="00581204"/>
    <w:rsid w:val="00581B9D"/>
    <w:rsid w:val="00581DC5"/>
    <w:rsid w:val="00582315"/>
    <w:rsid w:val="00582364"/>
    <w:rsid w:val="00582809"/>
    <w:rsid w:val="005829CE"/>
    <w:rsid w:val="005829EB"/>
    <w:rsid w:val="00582B66"/>
    <w:rsid w:val="00582B9F"/>
    <w:rsid w:val="005834B4"/>
    <w:rsid w:val="005836AB"/>
    <w:rsid w:val="0058383E"/>
    <w:rsid w:val="00583926"/>
    <w:rsid w:val="00583F48"/>
    <w:rsid w:val="005840CA"/>
    <w:rsid w:val="005846A3"/>
    <w:rsid w:val="0058484F"/>
    <w:rsid w:val="00584A70"/>
    <w:rsid w:val="00584D2B"/>
    <w:rsid w:val="00584EF5"/>
    <w:rsid w:val="00585600"/>
    <w:rsid w:val="00585882"/>
    <w:rsid w:val="00585E95"/>
    <w:rsid w:val="0058603E"/>
    <w:rsid w:val="005860AA"/>
    <w:rsid w:val="00586333"/>
    <w:rsid w:val="00586832"/>
    <w:rsid w:val="00586BD9"/>
    <w:rsid w:val="00586CBD"/>
    <w:rsid w:val="00586CFE"/>
    <w:rsid w:val="00586D73"/>
    <w:rsid w:val="005871CF"/>
    <w:rsid w:val="00587303"/>
    <w:rsid w:val="00587379"/>
    <w:rsid w:val="0058798C"/>
    <w:rsid w:val="00587D91"/>
    <w:rsid w:val="00587F0C"/>
    <w:rsid w:val="00587FDB"/>
    <w:rsid w:val="00590054"/>
    <w:rsid w:val="005900B3"/>
    <w:rsid w:val="005900FA"/>
    <w:rsid w:val="005901F2"/>
    <w:rsid w:val="00590452"/>
    <w:rsid w:val="005906CB"/>
    <w:rsid w:val="00590AF7"/>
    <w:rsid w:val="00590F67"/>
    <w:rsid w:val="00591235"/>
    <w:rsid w:val="0059134B"/>
    <w:rsid w:val="0059153D"/>
    <w:rsid w:val="00591E05"/>
    <w:rsid w:val="00591F19"/>
    <w:rsid w:val="005927AC"/>
    <w:rsid w:val="00592932"/>
    <w:rsid w:val="005929D2"/>
    <w:rsid w:val="00592D47"/>
    <w:rsid w:val="00592DCB"/>
    <w:rsid w:val="00592E42"/>
    <w:rsid w:val="00592E83"/>
    <w:rsid w:val="005930ED"/>
    <w:rsid w:val="00593534"/>
    <w:rsid w:val="005935A4"/>
    <w:rsid w:val="00593A10"/>
    <w:rsid w:val="00593DEE"/>
    <w:rsid w:val="00594040"/>
    <w:rsid w:val="00594242"/>
    <w:rsid w:val="005948C2"/>
    <w:rsid w:val="0059494D"/>
    <w:rsid w:val="00594DB6"/>
    <w:rsid w:val="00594DF9"/>
    <w:rsid w:val="00594E0E"/>
    <w:rsid w:val="00595556"/>
    <w:rsid w:val="0059592E"/>
    <w:rsid w:val="00595A58"/>
    <w:rsid w:val="00595DCA"/>
    <w:rsid w:val="00595E08"/>
    <w:rsid w:val="00595FD8"/>
    <w:rsid w:val="005962E5"/>
    <w:rsid w:val="00596414"/>
    <w:rsid w:val="00596694"/>
    <w:rsid w:val="005968C5"/>
    <w:rsid w:val="00596AB3"/>
    <w:rsid w:val="00596B59"/>
    <w:rsid w:val="00597705"/>
    <w:rsid w:val="0059779B"/>
    <w:rsid w:val="00597B9A"/>
    <w:rsid w:val="005A0048"/>
    <w:rsid w:val="005A0279"/>
    <w:rsid w:val="005A0292"/>
    <w:rsid w:val="005A068C"/>
    <w:rsid w:val="005A07EE"/>
    <w:rsid w:val="005A0A19"/>
    <w:rsid w:val="005A0BAB"/>
    <w:rsid w:val="005A0F0E"/>
    <w:rsid w:val="005A125B"/>
    <w:rsid w:val="005A1436"/>
    <w:rsid w:val="005A146C"/>
    <w:rsid w:val="005A19A1"/>
    <w:rsid w:val="005A1AA2"/>
    <w:rsid w:val="005A1EC5"/>
    <w:rsid w:val="005A1F41"/>
    <w:rsid w:val="005A209A"/>
    <w:rsid w:val="005A25F8"/>
    <w:rsid w:val="005A281D"/>
    <w:rsid w:val="005A2BF4"/>
    <w:rsid w:val="005A3062"/>
    <w:rsid w:val="005A3260"/>
    <w:rsid w:val="005A3553"/>
    <w:rsid w:val="005A36A4"/>
    <w:rsid w:val="005A36C8"/>
    <w:rsid w:val="005A373D"/>
    <w:rsid w:val="005A37C5"/>
    <w:rsid w:val="005A4174"/>
    <w:rsid w:val="005A48E4"/>
    <w:rsid w:val="005A49C3"/>
    <w:rsid w:val="005A4A98"/>
    <w:rsid w:val="005A51F4"/>
    <w:rsid w:val="005A529B"/>
    <w:rsid w:val="005A5834"/>
    <w:rsid w:val="005A5988"/>
    <w:rsid w:val="005A59DC"/>
    <w:rsid w:val="005A5AAA"/>
    <w:rsid w:val="005A5B39"/>
    <w:rsid w:val="005A5C32"/>
    <w:rsid w:val="005A6104"/>
    <w:rsid w:val="005A62CC"/>
    <w:rsid w:val="005A662D"/>
    <w:rsid w:val="005A688D"/>
    <w:rsid w:val="005A689D"/>
    <w:rsid w:val="005A6EDF"/>
    <w:rsid w:val="005A72A0"/>
    <w:rsid w:val="005A7ACE"/>
    <w:rsid w:val="005A7B63"/>
    <w:rsid w:val="005A7E92"/>
    <w:rsid w:val="005B01D1"/>
    <w:rsid w:val="005B021E"/>
    <w:rsid w:val="005B04DE"/>
    <w:rsid w:val="005B0B09"/>
    <w:rsid w:val="005B0C17"/>
    <w:rsid w:val="005B0F34"/>
    <w:rsid w:val="005B0FB1"/>
    <w:rsid w:val="005B0FB2"/>
    <w:rsid w:val="005B13B7"/>
    <w:rsid w:val="005B1409"/>
    <w:rsid w:val="005B1E2A"/>
    <w:rsid w:val="005B1EF2"/>
    <w:rsid w:val="005B1FA7"/>
    <w:rsid w:val="005B21CE"/>
    <w:rsid w:val="005B230D"/>
    <w:rsid w:val="005B2739"/>
    <w:rsid w:val="005B2B29"/>
    <w:rsid w:val="005B2C67"/>
    <w:rsid w:val="005B2D17"/>
    <w:rsid w:val="005B314C"/>
    <w:rsid w:val="005B3258"/>
    <w:rsid w:val="005B326B"/>
    <w:rsid w:val="005B340B"/>
    <w:rsid w:val="005B35D7"/>
    <w:rsid w:val="005B392A"/>
    <w:rsid w:val="005B39F8"/>
    <w:rsid w:val="005B3AA3"/>
    <w:rsid w:val="005B3B5E"/>
    <w:rsid w:val="005B3F91"/>
    <w:rsid w:val="005B43AE"/>
    <w:rsid w:val="005B452A"/>
    <w:rsid w:val="005B45A2"/>
    <w:rsid w:val="005B4717"/>
    <w:rsid w:val="005B4C93"/>
    <w:rsid w:val="005B4CA6"/>
    <w:rsid w:val="005B4F56"/>
    <w:rsid w:val="005B4FDA"/>
    <w:rsid w:val="005B5041"/>
    <w:rsid w:val="005B5189"/>
    <w:rsid w:val="005B525B"/>
    <w:rsid w:val="005B58A3"/>
    <w:rsid w:val="005B5D23"/>
    <w:rsid w:val="005B64AE"/>
    <w:rsid w:val="005B66F3"/>
    <w:rsid w:val="005B683D"/>
    <w:rsid w:val="005B69D4"/>
    <w:rsid w:val="005B6CDC"/>
    <w:rsid w:val="005B6ED4"/>
    <w:rsid w:val="005B6F83"/>
    <w:rsid w:val="005B72D8"/>
    <w:rsid w:val="005B7661"/>
    <w:rsid w:val="005B78D0"/>
    <w:rsid w:val="005B7926"/>
    <w:rsid w:val="005B79CD"/>
    <w:rsid w:val="005B7D78"/>
    <w:rsid w:val="005B7F10"/>
    <w:rsid w:val="005C00AE"/>
    <w:rsid w:val="005C0493"/>
    <w:rsid w:val="005C0627"/>
    <w:rsid w:val="005C0E7A"/>
    <w:rsid w:val="005C10F8"/>
    <w:rsid w:val="005C168B"/>
    <w:rsid w:val="005C19BD"/>
    <w:rsid w:val="005C26BA"/>
    <w:rsid w:val="005C2826"/>
    <w:rsid w:val="005C2A94"/>
    <w:rsid w:val="005C2EA3"/>
    <w:rsid w:val="005C33DA"/>
    <w:rsid w:val="005C3E1A"/>
    <w:rsid w:val="005C467A"/>
    <w:rsid w:val="005C4AC5"/>
    <w:rsid w:val="005C4D62"/>
    <w:rsid w:val="005C57FA"/>
    <w:rsid w:val="005C5842"/>
    <w:rsid w:val="005C5A28"/>
    <w:rsid w:val="005C5C5D"/>
    <w:rsid w:val="005C5F54"/>
    <w:rsid w:val="005C606A"/>
    <w:rsid w:val="005C6203"/>
    <w:rsid w:val="005C6286"/>
    <w:rsid w:val="005C660D"/>
    <w:rsid w:val="005C6688"/>
    <w:rsid w:val="005C6C1F"/>
    <w:rsid w:val="005C700A"/>
    <w:rsid w:val="005C711D"/>
    <w:rsid w:val="005C73FE"/>
    <w:rsid w:val="005C74FB"/>
    <w:rsid w:val="005D09CD"/>
    <w:rsid w:val="005D0B24"/>
    <w:rsid w:val="005D0C77"/>
    <w:rsid w:val="005D0DCB"/>
    <w:rsid w:val="005D0E26"/>
    <w:rsid w:val="005D0E5D"/>
    <w:rsid w:val="005D1187"/>
    <w:rsid w:val="005D146D"/>
    <w:rsid w:val="005D14A5"/>
    <w:rsid w:val="005D1602"/>
    <w:rsid w:val="005D1947"/>
    <w:rsid w:val="005D2166"/>
    <w:rsid w:val="005D2173"/>
    <w:rsid w:val="005D2269"/>
    <w:rsid w:val="005D254E"/>
    <w:rsid w:val="005D28A4"/>
    <w:rsid w:val="005D2A20"/>
    <w:rsid w:val="005D2C90"/>
    <w:rsid w:val="005D2CA0"/>
    <w:rsid w:val="005D2DAA"/>
    <w:rsid w:val="005D2E65"/>
    <w:rsid w:val="005D305E"/>
    <w:rsid w:val="005D39E2"/>
    <w:rsid w:val="005D3CFD"/>
    <w:rsid w:val="005D46E2"/>
    <w:rsid w:val="005D480E"/>
    <w:rsid w:val="005D4C2B"/>
    <w:rsid w:val="005D5247"/>
    <w:rsid w:val="005D623B"/>
    <w:rsid w:val="005D65AA"/>
    <w:rsid w:val="005D68E8"/>
    <w:rsid w:val="005D69C5"/>
    <w:rsid w:val="005D6C9D"/>
    <w:rsid w:val="005D6D09"/>
    <w:rsid w:val="005D6F13"/>
    <w:rsid w:val="005D713A"/>
    <w:rsid w:val="005D7670"/>
    <w:rsid w:val="005D7A9F"/>
    <w:rsid w:val="005D7BF8"/>
    <w:rsid w:val="005E037D"/>
    <w:rsid w:val="005E0528"/>
    <w:rsid w:val="005E0990"/>
    <w:rsid w:val="005E0B85"/>
    <w:rsid w:val="005E0E9A"/>
    <w:rsid w:val="005E0EF7"/>
    <w:rsid w:val="005E10C4"/>
    <w:rsid w:val="005E1174"/>
    <w:rsid w:val="005E124C"/>
    <w:rsid w:val="005E12B0"/>
    <w:rsid w:val="005E13B1"/>
    <w:rsid w:val="005E17D0"/>
    <w:rsid w:val="005E1898"/>
    <w:rsid w:val="005E198D"/>
    <w:rsid w:val="005E1C6D"/>
    <w:rsid w:val="005E1D79"/>
    <w:rsid w:val="005E23B7"/>
    <w:rsid w:val="005E249C"/>
    <w:rsid w:val="005E2B68"/>
    <w:rsid w:val="005E2D86"/>
    <w:rsid w:val="005E2F05"/>
    <w:rsid w:val="005E2FAE"/>
    <w:rsid w:val="005E31E3"/>
    <w:rsid w:val="005E381B"/>
    <w:rsid w:val="005E385F"/>
    <w:rsid w:val="005E39CF"/>
    <w:rsid w:val="005E3B24"/>
    <w:rsid w:val="005E3B4F"/>
    <w:rsid w:val="005E3B8B"/>
    <w:rsid w:val="005E3BD6"/>
    <w:rsid w:val="005E3C35"/>
    <w:rsid w:val="005E3CBE"/>
    <w:rsid w:val="005E3F64"/>
    <w:rsid w:val="005E42B7"/>
    <w:rsid w:val="005E4642"/>
    <w:rsid w:val="005E46D2"/>
    <w:rsid w:val="005E470E"/>
    <w:rsid w:val="005E48B8"/>
    <w:rsid w:val="005E4B72"/>
    <w:rsid w:val="005E4BB8"/>
    <w:rsid w:val="005E4BCA"/>
    <w:rsid w:val="005E4BD1"/>
    <w:rsid w:val="005E51DC"/>
    <w:rsid w:val="005E5833"/>
    <w:rsid w:val="005E5A1D"/>
    <w:rsid w:val="005E5B81"/>
    <w:rsid w:val="005E5C79"/>
    <w:rsid w:val="005E5D45"/>
    <w:rsid w:val="005E75B8"/>
    <w:rsid w:val="005E77F3"/>
    <w:rsid w:val="005E7812"/>
    <w:rsid w:val="005E7A7C"/>
    <w:rsid w:val="005E7C9E"/>
    <w:rsid w:val="005F01B1"/>
    <w:rsid w:val="005F0688"/>
    <w:rsid w:val="005F088C"/>
    <w:rsid w:val="005F09BF"/>
    <w:rsid w:val="005F0A3C"/>
    <w:rsid w:val="005F1204"/>
    <w:rsid w:val="005F1299"/>
    <w:rsid w:val="005F134E"/>
    <w:rsid w:val="005F1516"/>
    <w:rsid w:val="005F1D7A"/>
    <w:rsid w:val="005F1DAF"/>
    <w:rsid w:val="005F2049"/>
    <w:rsid w:val="005F224B"/>
    <w:rsid w:val="005F2558"/>
    <w:rsid w:val="005F27BB"/>
    <w:rsid w:val="005F27BF"/>
    <w:rsid w:val="005F2CB1"/>
    <w:rsid w:val="005F2F7F"/>
    <w:rsid w:val="005F3025"/>
    <w:rsid w:val="005F3128"/>
    <w:rsid w:val="005F3473"/>
    <w:rsid w:val="005F3590"/>
    <w:rsid w:val="005F369F"/>
    <w:rsid w:val="005F3897"/>
    <w:rsid w:val="005F3A30"/>
    <w:rsid w:val="005F3F7E"/>
    <w:rsid w:val="005F4154"/>
    <w:rsid w:val="005F49EA"/>
    <w:rsid w:val="005F4CB4"/>
    <w:rsid w:val="005F51E5"/>
    <w:rsid w:val="005F5565"/>
    <w:rsid w:val="005F56F0"/>
    <w:rsid w:val="005F5EFA"/>
    <w:rsid w:val="005F5F8C"/>
    <w:rsid w:val="005F613D"/>
    <w:rsid w:val="005F618C"/>
    <w:rsid w:val="005F63FE"/>
    <w:rsid w:val="005F6481"/>
    <w:rsid w:val="005F6621"/>
    <w:rsid w:val="005F66DA"/>
    <w:rsid w:val="005F6FFF"/>
    <w:rsid w:val="005F70BD"/>
    <w:rsid w:val="005F757C"/>
    <w:rsid w:val="005F7770"/>
    <w:rsid w:val="005F7898"/>
    <w:rsid w:val="005F79D9"/>
    <w:rsid w:val="00600195"/>
    <w:rsid w:val="0060025D"/>
    <w:rsid w:val="0060030F"/>
    <w:rsid w:val="00600818"/>
    <w:rsid w:val="00600D1A"/>
    <w:rsid w:val="0060125E"/>
    <w:rsid w:val="00601328"/>
    <w:rsid w:val="00601ACA"/>
    <w:rsid w:val="00601F56"/>
    <w:rsid w:val="0060210B"/>
    <w:rsid w:val="00602421"/>
    <w:rsid w:val="00602707"/>
    <w:rsid w:val="0060276E"/>
    <w:rsid w:val="0060283C"/>
    <w:rsid w:val="00602914"/>
    <w:rsid w:val="006029D4"/>
    <w:rsid w:val="00602A19"/>
    <w:rsid w:val="00602B8E"/>
    <w:rsid w:val="00602BC6"/>
    <w:rsid w:val="00603550"/>
    <w:rsid w:val="00603552"/>
    <w:rsid w:val="00603BEA"/>
    <w:rsid w:val="006042E8"/>
    <w:rsid w:val="00604453"/>
    <w:rsid w:val="00604881"/>
    <w:rsid w:val="00604F14"/>
    <w:rsid w:val="006050B2"/>
    <w:rsid w:val="006058EC"/>
    <w:rsid w:val="00605B09"/>
    <w:rsid w:val="00605F20"/>
    <w:rsid w:val="00606014"/>
    <w:rsid w:val="006064C6"/>
    <w:rsid w:val="00606782"/>
    <w:rsid w:val="00606B1C"/>
    <w:rsid w:val="00606B9A"/>
    <w:rsid w:val="00607190"/>
    <w:rsid w:val="006072CD"/>
    <w:rsid w:val="00607437"/>
    <w:rsid w:val="00607AC6"/>
    <w:rsid w:val="00607B06"/>
    <w:rsid w:val="0061022C"/>
    <w:rsid w:val="006104B1"/>
    <w:rsid w:val="00610583"/>
    <w:rsid w:val="00610D02"/>
    <w:rsid w:val="00610E76"/>
    <w:rsid w:val="00611219"/>
    <w:rsid w:val="00611398"/>
    <w:rsid w:val="00611AA2"/>
    <w:rsid w:val="00611B83"/>
    <w:rsid w:val="00611C3D"/>
    <w:rsid w:val="00611D11"/>
    <w:rsid w:val="006121EC"/>
    <w:rsid w:val="006123A0"/>
    <w:rsid w:val="0061288B"/>
    <w:rsid w:val="00612B81"/>
    <w:rsid w:val="00612C93"/>
    <w:rsid w:val="00612D98"/>
    <w:rsid w:val="00612F07"/>
    <w:rsid w:val="006130CB"/>
    <w:rsid w:val="00613257"/>
    <w:rsid w:val="00613C18"/>
    <w:rsid w:val="00613E5D"/>
    <w:rsid w:val="00614470"/>
    <w:rsid w:val="006146B9"/>
    <w:rsid w:val="006148B7"/>
    <w:rsid w:val="00614DBA"/>
    <w:rsid w:val="00615434"/>
    <w:rsid w:val="00615A57"/>
    <w:rsid w:val="00615ED7"/>
    <w:rsid w:val="00615EF5"/>
    <w:rsid w:val="00616632"/>
    <w:rsid w:val="006168FF"/>
    <w:rsid w:val="00616A91"/>
    <w:rsid w:val="006175FF"/>
    <w:rsid w:val="00617738"/>
    <w:rsid w:val="00617A4D"/>
    <w:rsid w:val="00617B0A"/>
    <w:rsid w:val="00617FDD"/>
    <w:rsid w:val="006208EF"/>
    <w:rsid w:val="00620A71"/>
    <w:rsid w:val="00620AB4"/>
    <w:rsid w:val="00620AEF"/>
    <w:rsid w:val="00620D80"/>
    <w:rsid w:val="006211A7"/>
    <w:rsid w:val="00621255"/>
    <w:rsid w:val="00621C52"/>
    <w:rsid w:val="00621CFD"/>
    <w:rsid w:val="00622067"/>
    <w:rsid w:val="006222EE"/>
    <w:rsid w:val="00622823"/>
    <w:rsid w:val="00623032"/>
    <w:rsid w:val="006232C2"/>
    <w:rsid w:val="006234A6"/>
    <w:rsid w:val="00623500"/>
    <w:rsid w:val="0062350E"/>
    <w:rsid w:val="006238E4"/>
    <w:rsid w:val="006241E5"/>
    <w:rsid w:val="006244A2"/>
    <w:rsid w:val="006250DB"/>
    <w:rsid w:val="00625724"/>
    <w:rsid w:val="00625DB3"/>
    <w:rsid w:val="00625E55"/>
    <w:rsid w:val="0062613A"/>
    <w:rsid w:val="006266F3"/>
    <w:rsid w:val="006269CE"/>
    <w:rsid w:val="00626B1E"/>
    <w:rsid w:val="00626E8E"/>
    <w:rsid w:val="006270DC"/>
    <w:rsid w:val="00627243"/>
    <w:rsid w:val="00627717"/>
    <w:rsid w:val="00627757"/>
    <w:rsid w:val="00627C20"/>
    <w:rsid w:val="00627D93"/>
    <w:rsid w:val="00627EFF"/>
    <w:rsid w:val="00630001"/>
    <w:rsid w:val="0063001F"/>
    <w:rsid w:val="006300D7"/>
    <w:rsid w:val="00630538"/>
    <w:rsid w:val="006306CC"/>
    <w:rsid w:val="00630EC6"/>
    <w:rsid w:val="006311B3"/>
    <w:rsid w:val="00631335"/>
    <w:rsid w:val="00631342"/>
    <w:rsid w:val="006317C3"/>
    <w:rsid w:val="0063216C"/>
    <w:rsid w:val="006323E5"/>
    <w:rsid w:val="0063284C"/>
    <w:rsid w:val="00632960"/>
    <w:rsid w:val="00632C7A"/>
    <w:rsid w:val="00632CD4"/>
    <w:rsid w:val="00632DD3"/>
    <w:rsid w:val="00632F8A"/>
    <w:rsid w:val="00633253"/>
    <w:rsid w:val="006333FC"/>
    <w:rsid w:val="00633574"/>
    <w:rsid w:val="006338DC"/>
    <w:rsid w:val="006339BE"/>
    <w:rsid w:val="006343D8"/>
    <w:rsid w:val="00634E72"/>
    <w:rsid w:val="00634E80"/>
    <w:rsid w:val="006350AF"/>
    <w:rsid w:val="00635418"/>
    <w:rsid w:val="00635557"/>
    <w:rsid w:val="00635603"/>
    <w:rsid w:val="00635B68"/>
    <w:rsid w:val="00635DF4"/>
    <w:rsid w:val="00635FCD"/>
    <w:rsid w:val="00636166"/>
    <w:rsid w:val="00636398"/>
    <w:rsid w:val="00636422"/>
    <w:rsid w:val="00636574"/>
    <w:rsid w:val="00636831"/>
    <w:rsid w:val="006368D3"/>
    <w:rsid w:val="00636AA0"/>
    <w:rsid w:val="0063702B"/>
    <w:rsid w:val="0063707D"/>
    <w:rsid w:val="0063773B"/>
    <w:rsid w:val="0063779C"/>
    <w:rsid w:val="006377EC"/>
    <w:rsid w:val="00637DE2"/>
    <w:rsid w:val="00637E80"/>
    <w:rsid w:val="0064010F"/>
    <w:rsid w:val="00640624"/>
    <w:rsid w:val="0064066A"/>
    <w:rsid w:val="006410F2"/>
    <w:rsid w:val="00641108"/>
    <w:rsid w:val="0064151F"/>
    <w:rsid w:val="00641533"/>
    <w:rsid w:val="0064169A"/>
    <w:rsid w:val="00641C4C"/>
    <w:rsid w:val="00641DD8"/>
    <w:rsid w:val="00641EE1"/>
    <w:rsid w:val="00641F01"/>
    <w:rsid w:val="0064208D"/>
    <w:rsid w:val="006421E4"/>
    <w:rsid w:val="006424D2"/>
    <w:rsid w:val="006425EC"/>
    <w:rsid w:val="00642A76"/>
    <w:rsid w:val="00642BB2"/>
    <w:rsid w:val="00643475"/>
    <w:rsid w:val="0064396A"/>
    <w:rsid w:val="006439E4"/>
    <w:rsid w:val="00643A20"/>
    <w:rsid w:val="006442CB"/>
    <w:rsid w:val="0064476C"/>
    <w:rsid w:val="006449FB"/>
    <w:rsid w:val="00644AFE"/>
    <w:rsid w:val="00644C9C"/>
    <w:rsid w:val="0064508B"/>
    <w:rsid w:val="00645475"/>
    <w:rsid w:val="006455BD"/>
    <w:rsid w:val="0064578D"/>
    <w:rsid w:val="00645A76"/>
    <w:rsid w:val="00645B1D"/>
    <w:rsid w:val="00645E13"/>
    <w:rsid w:val="0064624E"/>
    <w:rsid w:val="00646647"/>
    <w:rsid w:val="00646ADB"/>
    <w:rsid w:val="00647093"/>
    <w:rsid w:val="00647269"/>
    <w:rsid w:val="006479AB"/>
    <w:rsid w:val="00647C07"/>
    <w:rsid w:val="00647C5F"/>
    <w:rsid w:val="00647CE1"/>
    <w:rsid w:val="00647E45"/>
    <w:rsid w:val="00650863"/>
    <w:rsid w:val="006508A3"/>
    <w:rsid w:val="00650AB9"/>
    <w:rsid w:val="00650B5B"/>
    <w:rsid w:val="00650B9C"/>
    <w:rsid w:val="00650BC5"/>
    <w:rsid w:val="00650C09"/>
    <w:rsid w:val="00650C96"/>
    <w:rsid w:val="00650E73"/>
    <w:rsid w:val="006513E1"/>
    <w:rsid w:val="00651625"/>
    <w:rsid w:val="00651A54"/>
    <w:rsid w:val="00651FB6"/>
    <w:rsid w:val="00652865"/>
    <w:rsid w:val="00652C16"/>
    <w:rsid w:val="00652FC8"/>
    <w:rsid w:val="006530FE"/>
    <w:rsid w:val="006532DE"/>
    <w:rsid w:val="00653321"/>
    <w:rsid w:val="00653411"/>
    <w:rsid w:val="00653571"/>
    <w:rsid w:val="00653728"/>
    <w:rsid w:val="00653898"/>
    <w:rsid w:val="00653B05"/>
    <w:rsid w:val="00653C98"/>
    <w:rsid w:val="00653E49"/>
    <w:rsid w:val="0065469C"/>
    <w:rsid w:val="00655081"/>
    <w:rsid w:val="00655733"/>
    <w:rsid w:val="00655989"/>
    <w:rsid w:val="006559A8"/>
    <w:rsid w:val="00655ACD"/>
    <w:rsid w:val="00655CBE"/>
    <w:rsid w:val="00655DC0"/>
    <w:rsid w:val="00655FC4"/>
    <w:rsid w:val="006566AA"/>
    <w:rsid w:val="00656A63"/>
    <w:rsid w:val="00656A92"/>
    <w:rsid w:val="00656AAA"/>
    <w:rsid w:val="00656D78"/>
    <w:rsid w:val="00656DDE"/>
    <w:rsid w:val="00656F5F"/>
    <w:rsid w:val="006572A0"/>
    <w:rsid w:val="006573D9"/>
    <w:rsid w:val="00657566"/>
    <w:rsid w:val="0065760F"/>
    <w:rsid w:val="00657760"/>
    <w:rsid w:val="006577F0"/>
    <w:rsid w:val="006579A4"/>
    <w:rsid w:val="00657A83"/>
    <w:rsid w:val="00657CA5"/>
    <w:rsid w:val="0066011D"/>
    <w:rsid w:val="006605FE"/>
    <w:rsid w:val="006607C0"/>
    <w:rsid w:val="006609A4"/>
    <w:rsid w:val="006609DE"/>
    <w:rsid w:val="00660E20"/>
    <w:rsid w:val="00660EC5"/>
    <w:rsid w:val="00661207"/>
    <w:rsid w:val="00661385"/>
    <w:rsid w:val="006613A6"/>
    <w:rsid w:val="00661908"/>
    <w:rsid w:val="00661A42"/>
    <w:rsid w:val="006620A2"/>
    <w:rsid w:val="00662261"/>
    <w:rsid w:val="006627A2"/>
    <w:rsid w:val="00662936"/>
    <w:rsid w:val="00662AF5"/>
    <w:rsid w:val="00662B4D"/>
    <w:rsid w:val="00662D56"/>
    <w:rsid w:val="006634E6"/>
    <w:rsid w:val="00663553"/>
    <w:rsid w:val="00663BA8"/>
    <w:rsid w:val="00663CF2"/>
    <w:rsid w:val="00663F59"/>
    <w:rsid w:val="0066412E"/>
    <w:rsid w:val="0066436A"/>
    <w:rsid w:val="00664409"/>
    <w:rsid w:val="0066440A"/>
    <w:rsid w:val="006648D8"/>
    <w:rsid w:val="00664A94"/>
    <w:rsid w:val="00664C04"/>
    <w:rsid w:val="00664FE3"/>
    <w:rsid w:val="00665098"/>
    <w:rsid w:val="006651FE"/>
    <w:rsid w:val="0066524B"/>
    <w:rsid w:val="006654BE"/>
    <w:rsid w:val="006655EE"/>
    <w:rsid w:val="006655F2"/>
    <w:rsid w:val="00665A4D"/>
    <w:rsid w:val="00665C57"/>
    <w:rsid w:val="00665DC2"/>
    <w:rsid w:val="00666465"/>
    <w:rsid w:val="006664AF"/>
    <w:rsid w:val="00666557"/>
    <w:rsid w:val="00666607"/>
    <w:rsid w:val="0066682D"/>
    <w:rsid w:val="00666860"/>
    <w:rsid w:val="00666F2D"/>
    <w:rsid w:val="0066759C"/>
    <w:rsid w:val="006678A1"/>
    <w:rsid w:val="00667B98"/>
    <w:rsid w:val="00667D6D"/>
    <w:rsid w:val="00667E0C"/>
    <w:rsid w:val="00667EE7"/>
    <w:rsid w:val="00670308"/>
    <w:rsid w:val="00670352"/>
    <w:rsid w:val="0067036D"/>
    <w:rsid w:val="00670558"/>
    <w:rsid w:val="006706C1"/>
    <w:rsid w:val="00670774"/>
    <w:rsid w:val="006708C0"/>
    <w:rsid w:val="00670922"/>
    <w:rsid w:val="00670BE1"/>
    <w:rsid w:val="00670C6A"/>
    <w:rsid w:val="00670CA4"/>
    <w:rsid w:val="006713C2"/>
    <w:rsid w:val="006716F9"/>
    <w:rsid w:val="0067182D"/>
    <w:rsid w:val="00671A2F"/>
    <w:rsid w:val="00671CBF"/>
    <w:rsid w:val="00671ED5"/>
    <w:rsid w:val="00672092"/>
    <w:rsid w:val="0067218F"/>
    <w:rsid w:val="006721AB"/>
    <w:rsid w:val="006722F6"/>
    <w:rsid w:val="006724B1"/>
    <w:rsid w:val="006727B3"/>
    <w:rsid w:val="0067283F"/>
    <w:rsid w:val="006728D3"/>
    <w:rsid w:val="00672A0D"/>
    <w:rsid w:val="00672D3A"/>
    <w:rsid w:val="006733EC"/>
    <w:rsid w:val="0067340B"/>
    <w:rsid w:val="00673468"/>
    <w:rsid w:val="0067348F"/>
    <w:rsid w:val="00673604"/>
    <w:rsid w:val="00673969"/>
    <w:rsid w:val="00673B02"/>
    <w:rsid w:val="0067402C"/>
    <w:rsid w:val="006741F2"/>
    <w:rsid w:val="006745B4"/>
    <w:rsid w:val="00674A4C"/>
    <w:rsid w:val="00674BC2"/>
    <w:rsid w:val="00674C10"/>
    <w:rsid w:val="00674CC3"/>
    <w:rsid w:val="00674CC8"/>
    <w:rsid w:val="00674D97"/>
    <w:rsid w:val="00675423"/>
    <w:rsid w:val="00675798"/>
    <w:rsid w:val="0067581B"/>
    <w:rsid w:val="00675A38"/>
    <w:rsid w:val="00675C72"/>
    <w:rsid w:val="00675E0E"/>
    <w:rsid w:val="00675FCE"/>
    <w:rsid w:val="00676564"/>
    <w:rsid w:val="00676E64"/>
    <w:rsid w:val="00676E6F"/>
    <w:rsid w:val="006771F9"/>
    <w:rsid w:val="00677467"/>
    <w:rsid w:val="006775B0"/>
    <w:rsid w:val="0067765A"/>
    <w:rsid w:val="006776D7"/>
    <w:rsid w:val="006778E8"/>
    <w:rsid w:val="00677E7B"/>
    <w:rsid w:val="00677EF2"/>
    <w:rsid w:val="006802D0"/>
    <w:rsid w:val="006803BB"/>
    <w:rsid w:val="00680B82"/>
    <w:rsid w:val="00680CAC"/>
    <w:rsid w:val="00680E8B"/>
    <w:rsid w:val="00681003"/>
    <w:rsid w:val="006813CA"/>
    <w:rsid w:val="006814AC"/>
    <w:rsid w:val="00681564"/>
    <w:rsid w:val="00681655"/>
    <w:rsid w:val="006817C9"/>
    <w:rsid w:val="00681BAC"/>
    <w:rsid w:val="00681CEA"/>
    <w:rsid w:val="00681EA6"/>
    <w:rsid w:val="006823AE"/>
    <w:rsid w:val="00682D1A"/>
    <w:rsid w:val="0068326D"/>
    <w:rsid w:val="0068378A"/>
    <w:rsid w:val="00683852"/>
    <w:rsid w:val="00683AC6"/>
    <w:rsid w:val="00683E95"/>
    <w:rsid w:val="00683ECE"/>
    <w:rsid w:val="00683FB3"/>
    <w:rsid w:val="0068420B"/>
    <w:rsid w:val="0068459B"/>
    <w:rsid w:val="006845D8"/>
    <w:rsid w:val="00684670"/>
    <w:rsid w:val="00684781"/>
    <w:rsid w:val="00684B67"/>
    <w:rsid w:val="00684E96"/>
    <w:rsid w:val="006854C0"/>
    <w:rsid w:val="00685965"/>
    <w:rsid w:val="00685A84"/>
    <w:rsid w:val="0068647F"/>
    <w:rsid w:val="0068657C"/>
    <w:rsid w:val="006865B9"/>
    <w:rsid w:val="006865D7"/>
    <w:rsid w:val="006868F4"/>
    <w:rsid w:val="00687528"/>
    <w:rsid w:val="00687A90"/>
    <w:rsid w:val="00687BDE"/>
    <w:rsid w:val="00687C46"/>
    <w:rsid w:val="006907A7"/>
    <w:rsid w:val="00690BBD"/>
    <w:rsid w:val="00690D92"/>
    <w:rsid w:val="00690DF4"/>
    <w:rsid w:val="0069165E"/>
    <w:rsid w:val="00691760"/>
    <w:rsid w:val="00691ACB"/>
    <w:rsid w:val="00691DEC"/>
    <w:rsid w:val="0069217D"/>
    <w:rsid w:val="0069224C"/>
    <w:rsid w:val="006927A1"/>
    <w:rsid w:val="006927BF"/>
    <w:rsid w:val="00692ACE"/>
    <w:rsid w:val="00692F98"/>
    <w:rsid w:val="006931D1"/>
    <w:rsid w:val="00693268"/>
    <w:rsid w:val="0069328D"/>
    <w:rsid w:val="00693403"/>
    <w:rsid w:val="006935C9"/>
    <w:rsid w:val="006935D6"/>
    <w:rsid w:val="006935D7"/>
    <w:rsid w:val="00693C6F"/>
    <w:rsid w:val="00693E52"/>
    <w:rsid w:val="00694404"/>
    <w:rsid w:val="00694716"/>
    <w:rsid w:val="00694A47"/>
    <w:rsid w:val="00694A81"/>
    <w:rsid w:val="00694D1A"/>
    <w:rsid w:val="00694E70"/>
    <w:rsid w:val="0069505F"/>
    <w:rsid w:val="00695420"/>
    <w:rsid w:val="0069587F"/>
    <w:rsid w:val="00695C11"/>
    <w:rsid w:val="00695C99"/>
    <w:rsid w:val="00695DC8"/>
    <w:rsid w:val="00695EDA"/>
    <w:rsid w:val="00695FC2"/>
    <w:rsid w:val="00696199"/>
    <w:rsid w:val="00696324"/>
    <w:rsid w:val="00696910"/>
    <w:rsid w:val="00696949"/>
    <w:rsid w:val="00696A60"/>
    <w:rsid w:val="00696B39"/>
    <w:rsid w:val="00696B81"/>
    <w:rsid w:val="00696DCA"/>
    <w:rsid w:val="00697052"/>
    <w:rsid w:val="00697116"/>
    <w:rsid w:val="00697E83"/>
    <w:rsid w:val="00697F48"/>
    <w:rsid w:val="006A00B5"/>
    <w:rsid w:val="006A0427"/>
    <w:rsid w:val="006A05E4"/>
    <w:rsid w:val="006A0A42"/>
    <w:rsid w:val="006A0EDE"/>
    <w:rsid w:val="006A0FCE"/>
    <w:rsid w:val="006A11B9"/>
    <w:rsid w:val="006A13FC"/>
    <w:rsid w:val="006A16CC"/>
    <w:rsid w:val="006A1DB6"/>
    <w:rsid w:val="006A1EB3"/>
    <w:rsid w:val="006A262E"/>
    <w:rsid w:val="006A2CBC"/>
    <w:rsid w:val="006A34A2"/>
    <w:rsid w:val="006A38C7"/>
    <w:rsid w:val="006A393A"/>
    <w:rsid w:val="006A3AF2"/>
    <w:rsid w:val="006A4026"/>
    <w:rsid w:val="006A404C"/>
    <w:rsid w:val="006A4217"/>
    <w:rsid w:val="006A4307"/>
    <w:rsid w:val="006A43E0"/>
    <w:rsid w:val="006A44CD"/>
    <w:rsid w:val="006A456A"/>
    <w:rsid w:val="006A46FB"/>
    <w:rsid w:val="006A4FF0"/>
    <w:rsid w:val="006A5134"/>
    <w:rsid w:val="006A53C4"/>
    <w:rsid w:val="006A54CB"/>
    <w:rsid w:val="006A57D1"/>
    <w:rsid w:val="006A5E28"/>
    <w:rsid w:val="006A5F0B"/>
    <w:rsid w:val="006A68AA"/>
    <w:rsid w:val="006A697B"/>
    <w:rsid w:val="006A6B06"/>
    <w:rsid w:val="006A6BFF"/>
    <w:rsid w:val="006A6E5F"/>
    <w:rsid w:val="006A6EB6"/>
    <w:rsid w:val="006A720B"/>
    <w:rsid w:val="006A7464"/>
    <w:rsid w:val="006A78C6"/>
    <w:rsid w:val="006A7AFF"/>
    <w:rsid w:val="006A7C20"/>
    <w:rsid w:val="006A7D7B"/>
    <w:rsid w:val="006B05F1"/>
    <w:rsid w:val="006B069F"/>
    <w:rsid w:val="006B08C3"/>
    <w:rsid w:val="006B0D6A"/>
    <w:rsid w:val="006B0E5D"/>
    <w:rsid w:val="006B10E2"/>
    <w:rsid w:val="006B1193"/>
    <w:rsid w:val="006B1816"/>
    <w:rsid w:val="006B19F5"/>
    <w:rsid w:val="006B1C90"/>
    <w:rsid w:val="006B2032"/>
    <w:rsid w:val="006B2057"/>
    <w:rsid w:val="006B2099"/>
    <w:rsid w:val="006B22C4"/>
    <w:rsid w:val="006B2306"/>
    <w:rsid w:val="006B2347"/>
    <w:rsid w:val="006B2560"/>
    <w:rsid w:val="006B26C5"/>
    <w:rsid w:val="006B2756"/>
    <w:rsid w:val="006B2853"/>
    <w:rsid w:val="006B2BC4"/>
    <w:rsid w:val="006B2ED5"/>
    <w:rsid w:val="006B393C"/>
    <w:rsid w:val="006B50CF"/>
    <w:rsid w:val="006B50F2"/>
    <w:rsid w:val="006B57DE"/>
    <w:rsid w:val="006B60D7"/>
    <w:rsid w:val="006B620B"/>
    <w:rsid w:val="006B654F"/>
    <w:rsid w:val="006B6BD2"/>
    <w:rsid w:val="006B6C59"/>
    <w:rsid w:val="006B6EA1"/>
    <w:rsid w:val="006B78B8"/>
    <w:rsid w:val="006B7D63"/>
    <w:rsid w:val="006B7D8B"/>
    <w:rsid w:val="006C008B"/>
    <w:rsid w:val="006C03B8"/>
    <w:rsid w:val="006C056B"/>
    <w:rsid w:val="006C05AD"/>
    <w:rsid w:val="006C05CD"/>
    <w:rsid w:val="006C0700"/>
    <w:rsid w:val="006C0B94"/>
    <w:rsid w:val="006C0C9E"/>
    <w:rsid w:val="006C11CC"/>
    <w:rsid w:val="006C11E0"/>
    <w:rsid w:val="006C13F4"/>
    <w:rsid w:val="006C1AC8"/>
    <w:rsid w:val="006C1AE5"/>
    <w:rsid w:val="006C1BFB"/>
    <w:rsid w:val="006C1E55"/>
    <w:rsid w:val="006C20E8"/>
    <w:rsid w:val="006C24C7"/>
    <w:rsid w:val="006C2729"/>
    <w:rsid w:val="006C2C52"/>
    <w:rsid w:val="006C30AE"/>
    <w:rsid w:val="006C30E3"/>
    <w:rsid w:val="006C3219"/>
    <w:rsid w:val="006C38ED"/>
    <w:rsid w:val="006C3CDD"/>
    <w:rsid w:val="006C3EA9"/>
    <w:rsid w:val="006C4258"/>
    <w:rsid w:val="006C42DE"/>
    <w:rsid w:val="006C47DB"/>
    <w:rsid w:val="006C48A9"/>
    <w:rsid w:val="006C4B11"/>
    <w:rsid w:val="006C4C34"/>
    <w:rsid w:val="006C4D52"/>
    <w:rsid w:val="006C537B"/>
    <w:rsid w:val="006C5527"/>
    <w:rsid w:val="006C58A4"/>
    <w:rsid w:val="006C5B19"/>
    <w:rsid w:val="006C5EC9"/>
    <w:rsid w:val="006C6059"/>
    <w:rsid w:val="006C6097"/>
    <w:rsid w:val="006C6D6B"/>
    <w:rsid w:val="006C6E72"/>
    <w:rsid w:val="006C7522"/>
    <w:rsid w:val="006C7537"/>
    <w:rsid w:val="006C756D"/>
    <w:rsid w:val="006C7CFF"/>
    <w:rsid w:val="006C7D46"/>
    <w:rsid w:val="006D01D7"/>
    <w:rsid w:val="006D0203"/>
    <w:rsid w:val="006D0837"/>
    <w:rsid w:val="006D0942"/>
    <w:rsid w:val="006D09C0"/>
    <w:rsid w:val="006D0E0A"/>
    <w:rsid w:val="006D10E4"/>
    <w:rsid w:val="006D12D0"/>
    <w:rsid w:val="006D16DF"/>
    <w:rsid w:val="006D1B07"/>
    <w:rsid w:val="006D1C18"/>
    <w:rsid w:val="006D275A"/>
    <w:rsid w:val="006D28C4"/>
    <w:rsid w:val="006D2A31"/>
    <w:rsid w:val="006D2C33"/>
    <w:rsid w:val="006D2C39"/>
    <w:rsid w:val="006D2C53"/>
    <w:rsid w:val="006D2CAE"/>
    <w:rsid w:val="006D32C0"/>
    <w:rsid w:val="006D33D0"/>
    <w:rsid w:val="006D3CFD"/>
    <w:rsid w:val="006D4E9F"/>
    <w:rsid w:val="006D502D"/>
    <w:rsid w:val="006D5045"/>
    <w:rsid w:val="006D56C0"/>
    <w:rsid w:val="006D579F"/>
    <w:rsid w:val="006D5CB1"/>
    <w:rsid w:val="006D5E23"/>
    <w:rsid w:val="006D63C2"/>
    <w:rsid w:val="006D6F08"/>
    <w:rsid w:val="006D6FBD"/>
    <w:rsid w:val="006D7172"/>
    <w:rsid w:val="006D71A1"/>
    <w:rsid w:val="006D7441"/>
    <w:rsid w:val="006D7DC8"/>
    <w:rsid w:val="006D7E0B"/>
    <w:rsid w:val="006D7F22"/>
    <w:rsid w:val="006E01D3"/>
    <w:rsid w:val="006E0322"/>
    <w:rsid w:val="006E049E"/>
    <w:rsid w:val="006E062C"/>
    <w:rsid w:val="006E0B56"/>
    <w:rsid w:val="006E0CE7"/>
    <w:rsid w:val="006E0F8A"/>
    <w:rsid w:val="006E15B7"/>
    <w:rsid w:val="006E1B85"/>
    <w:rsid w:val="006E1C2D"/>
    <w:rsid w:val="006E1C82"/>
    <w:rsid w:val="006E1EC2"/>
    <w:rsid w:val="006E20D1"/>
    <w:rsid w:val="006E20D4"/>
    <w:rsid w:val="006E226D"/>
    <w:rsid w:val="006E238D"/>
    <w:rsid w:val="006E2701"/>
    <w:rsid w:val="006E286C"/>
    <w:rsid w:val="006E28B7"/>
    <w:rsid w:val="006E2A9B"/>
    <w:rsid w:val="006E2CAB"/>
    <w:rsid w:val="006E2DC8"/>
    <w:rsid w:val="006E2DE3"/>
    <w:rsid w:val="006E2E68"/>
    <w:rsid w:val="006E2EE6"/>
    <w:rsid w:val="006E3310"/>
    <w:rsid w:val="006E367A"/>
    <w:rsid w:val="006E3A53"/>
    <w:rsid w:val="006E3CB7"/>
    <w:rsid w:val="006E3D16"/>
    <w:rsid w:val="006E3F19"/>
    <w:rsid w:val="006E4126"/>
    <w:rsid w:val="006E4246"/>
    <w:rsid w:val="006E428F"/>
    <w:rsid w:val="006E4E39"/>
    <w:rsid w:val="006E511C"/>
    <w:rsid w:val="006E5560"/>
    <w:rsid w:val="006E559A"/>
    <w:rsid w:val="006E565E"/>
    <w:rsid w:val="006E56B8"/>
    <w:rsid w:val="006E5A98"/>
    <w:rsid w:val="006E5BB6"/>
    <w:rsid w:val="006E5BE8"/>
    <w:rsid w:val="006E5CD6"/>
    <w:rsid w:val="006E6106"/>
    <w:rsid w:val="006E673D"/>
    <w:rsid w:val="006E6EDC"/>
    <w:rsid w:val="006E700C"/>
    <w:rsid w:val="006E72BD"/>
    <w:rsid w:val="006E74B7"/>
    <w:rsid w:val="006E74C5"/>
    <w:rsid w:val="006E76B4"/>
    <w:rsid w:val="006E76F5"/>
    <w:rsid w:val="006E7B91"/>
    <w:rsid w:val="006E7D3B"/>
    <w:rsid w:val="006E7D64"/>
    <w:rsid w:val="006E7EDE"/>
    <w:rsid w:val="006E7FBD"/>
    <w:rsid w:val="006F0310"/>
    <w:rsid w:val="006F0A3A"/>
    <w:rsid w:val="006F0E16"/>
    <w:rsid w:val="006F10BD"/>
    <w:rsid w:val="006F153D"/>
    <w:rsid w:val="006F1958"/>
    <w:rsid w:val="006F1980"/>
    <w:rsid w:val="006F1B70"/>
    <w:rsid w:val="006F1E04"/>
    <w:rsid w:val="006F1F17"/>
    <w:rsid w:val="006F1F6E"/>
    <w:rsid w:val="006F24BE"/>
    <w:rsid w:val="006F27EB"/>
    <w:rsid w:val="006F27EE"/>
    <w:rsid w:val="006F28B2"/>
    <w:rsid w:val="006F2A00"/>
    <w:rsid w:val="006F2A83"/>
    <w:rsid w:val="006F2AF5"/>
    <w:rsid w:val="006F2B8B"/>
    <w:rsid w:val="006F2ED1"/>
    <w:rsid w:val="006F31AE"/>
    <w:rsid w:val="006F341D"/>
    <w:rsid w:val="006F38F3"/>
    <w:rsid w:val="006F3ABD"/>
    <w:rsid w:val="006F3BF6"/>
    <w:rsid w:val="006F3CDE"/>
    <w:rsid w:val="006F3EA5"/>
    <w:rsid w:val="006F44BC"/>
    <w:rsid w:val="006F45D0"/>
    <w:rsid w:val="006F47E6"/>
    <w:rsid w:val="006F49D7"/>
    <w:rsid w:val="006F4B24"/>
    <w:rsid w:val="006F4CCF"/>
    <w:rsid w:val="006F4E40"/>
    <w:rsid w:val="006F4ECC"/>
    <w:rsid w:val="006F5104"/>
    <w:rsid w:val="006F52F2"/>
    <w:rsid w:val="006F5504"/>
    <w:rsid w:val="006F5617"/>
    <w:rsid w:val="006F58D4"/>
    <w:rsid w:val="006F5965"/>
    <w:rsid w:val="006F5DA2"/>
    <w:rsid w:val="006F5F7D"/>
    <w:rsid w:val="006F5FE6"/>
    <w:rsid w:val="006F6433"/>
    <w:rsid w:val="006F6563"/>
    <w:rsid w:val="006F6582"/>
    <w:rsid w:val="006F65F9"/>
    <w:rsid w:val="006F6A89"/>
    <w:rsid w:val="006F6C6E"/>
    <w:rsid w:val="006F6CA1"/>
    <w:rsid w:val="006F6FB1"/>
    <w:rsid w:val="006F7946"/>
    <w:rsid w:val="006F7A13"/>
    <w:rsid w:val="006F7BA6"/>
    <w:rsid w:val="006F7E61"/>
    <w:rsid w:val="00700217"/>
    <w:rsid w:val="0070068E"/>
    <w:rsid w:val="007006A4"/>
    <w:rsid w:val="00700866"/>
    <w:rsid w:val="007008AA"/>
    <w:rsid w:val="00700CD7"/>
    <w:rsid w:val="00700EF1"/>
    <w:rsid w:val="0070146F"/>
    <w:rsid w:val="00701620"/>
    <w:rsid w:val="00701625"/>
    <w:rsid w:val="0070168F"/>
    <w:rsid w:val="00701B49"/>
    <w:rsid w:val="0070202D"/>
    <w:rsid w:val="00702355"/>
    <w:rsid w:val="0070236A"/>
    <w:rsid w:val="00703161"/>
    <w:rsid w:val="00703286"/>
    <w:rsid w:val="0070346E"/>
    <w:rsid w:val="007039FC"/>
    <w:rsid w:val="00703CAB"/>
    <w:rsid w:val="00704049"/>
    <w:rsid w:val="007040A9"/>
    <w:rsid w:val="00704211"/>
    <w:rsid w:val="00704524"/>
    <w:rsid w:val="0070476B"/>
    <w:rsid w:val="00704822"/>
    <w:rsid w:val="00704883"/>
    <w:rsid w:val="00704C9C"/>
    <w:rsid w:val="00704D98"/>
    <w:rsid w:val="00704EDB"/>
    <w:rsid w:val="00705410"/>
    <w:rsid w:val="0070548F"/>
    <w:rsid w:val="0070596C"/>
    <w:rsid w:val="00706101"/>
    <w:rsid w:val="007067F0"/>
    <w:rsid w:val="007068CA"/>
    <w:rsid w:val="00706A1F"/>
    <w:rsid w:val="00707072"/>
    <w:rsid w:val="007071AD"/>
    <w:rsid w:val="0070764F"/>
    <w:rsid w:val="007077F9"/>
    <w:rsid w:val="00707A10"/>
    <w:rsid w:val="00707D16"/>
    <w:rsid w:val="00707D61"/>
    <w:rsid w:val="00707F44"/>
    <w:rsid w:val="0071032E"/>
    <w:rsid w:val="007109AF"/>
    <w:rsid w:val="00710FE7"/>
    <w:rsid w:val="0071100D"/>
    <w:rsid w:val="00711046"/>
    <w:rsid w:val="007110B2"/>
    <w:rsid w:val="007116F9"/>
    <w:rsid w:val="0071186A"/>
    <w:rsid w:val="00711A33"/>
    <w:rsid w:val="00711D2D"/>
    <w:rsid w:val="00711DE3"/>
    <w:rsid w:val="00712287"/>
    <w:rsid w:val="00712772"/>
    <w:rsid w:val="007127C8"/>
    <w:rsid w:val="0071290E"/>
    <w:rsid w:val="00712A2E"/>
    <w:rsid w:val="00712C3D"/>
    <w:rsid w:val="00712D2E"/>
    <w:rsid w:val="00712D91"/>
    <w:rsid w:val="00713250"/>
    <w:rsid w:val="0071354E"/>
    <w:rsid w:val="00713905"/>
    <w:rsid w:val="007144F9"/>
    <w:rsid w:val="00714840"/>
    <w:rsid w:val="007148D3"/>
    <w:rsid w:val="00714976"/>
    <w:rsid w:val="00714A34"/>
    <w:rsid w:val="00714ADA"/>
    <w:rsid w:val="00714B06"/>
    <w:rsid w:val="00715366"/>
    <w:rsid w:val="00715B9A"/>
    <w:rsid w:val="00716357"/>
    <w:rsid w:val="00716A5E"/>
    <w:rsid w:val="00716CA4"/>
    <w:rsid w:val="00716D3E"/>
    <w:rsid w:val="00716EDD"/>
    <w:rsid w:val="007170F6"/>
    <w:rsid w:val="0071726C"/>
    <w:rsid w:val="00717501"/>
    <w:rsid w:val="007178DE"/>
    <w:rsid w:val="00720288"/>
    <w:rsid w:val="00720569"/>
    <w:rsid w:val="007207AF"/>
    <w:rsid w:val="00720971"/>
    <w:rsid w:val="00720FB4"/>
    <w:rsid w:val="00721052"/>
    <w:rsid w:val="00721EBC"/>
    <w:rsid w:val="007226DD"/>
    <w:rsid w:val="007228C8"/>
    <w:rsid w:val="00722C18"/>
    <w:rsid w:val="00722CC3"/>
    <w:rsid w:val="00722D2C"/>
    <w:rsid w:val="0072304E"/>
    <w:rsid w:val="007231EE"/>
    <w:rsid w:val="00723312"/>
    <w:rsid w:val="00723436"/>
    <w:rsid w:val="00723DBD"/>
    <w:rsid w:val="00723E01"/>
    <w:rsid w:val="00724122"/>
    <w:rsid w:val="007241B4"/>
    <w:rsid w:val="007242DA"/>
    <w:rsid w:val="007244EE"/>
    <w:rsid w:val="0072526E"/>
    <w:rsid w:val="007252A6"/>
    <w:rsid w:val="00725515"/>
    <w:rsid w:val="007257A4"/>
    <w:rsid w:val="007257D0"/>
    <w:rsid w:val="00725E2D"/>
    <w:rsid w:val="00725E3F"/>
    <w:rsid w:val="0072633F"/>
    <w:rsid w:val="00726800"/>
    <w:rsid w:val="007268E2"/>
    <w:rsid w:val="007269DD"/>
    <w:rsid w:val="00726A23"/>
    <w:rsid w:val="00726D9C"/>
    <w:rsid w:val="00726EA6"/>
    <w:rsid w:val="00726F0C"/>
    <w:rsid w:val="00727208"/>
    <w:rsid w:val="007273CF"/>
    <w:rsid w:val="007275AE"/>
    <w:rsid w:val="00727680"/>
    <w:rsid w:val="007277ED"/>
    <w:rsid w:val="0072781F"/>
    <w:rsid w:val="00727F6F"/>
    <w:rsid w:val="00730368"/>
    <w:rsid w:val="007306B0"/>
    <w:rsid w:val="00730DAD"/>
    <w:rsid w:val="007312FB"/>
    <w:rsid w:val="0073159C"/>
    <w:rsid w:val="007316CF"/>
    <w:rsid w:val="00731F28"/>
    <w:rsid w:val="007321A3"/>
    <w:rsid w:val="00732F87"/>
    <w:rsid w:val="007336DE"/>
    <w:rsid w:val="00733827"/>
    <w:rsid w:val="00733C20"/>
    <w:rsid w:val="00733DD4"/>
    <w:rsid w:val="0073419C"/>
    <w:rsid w:val="0073424D"/>
    <w:rsid w:val="007344A6"/>
    <w:rsid w:val="007346B3"/>
    <w:rsid w:val="007348B1"/>
    <w:rsid w:val="007349D3"/>
    <w:rsid w:val="00735144"/>
    <w:rsid w:val="00735433"/>
    <w:rsid w:val="00735650"/>
    <w:rsid w:val="00735761"/>
    <w:rsid w:val="00735777"/>
    <w:rsid w:val="007357D1"/>
    <w:rsid w:val="0073585F"/>
    <w:rsid w:val="00735B22"/>
    <w:rsid w:val="00735D5F"/>
    <w:rsid w:val="0073618A"/>
    <w:rsid w:val="00736244"/>
    <w:rsid w:val="007362A6"/>
    <w:rsid w:val="007366B4"/>
    <w:rsid w:val="007366D6"/>
    <w:rsid w:val="00736D7D"/>
    <w:rsid w:val="00736DC6"/>
    <w:rsid w:val="007371E0"/>
    <w:rsid w:val="007377C0"/>
    <w:rsid w:val="00737E2C"/>
    <w:rsid w:val="00740187"/>
    <w:rsid w:val="00740459"/>
    <w:rsid w:val="00740E58"/>
    <w:rsid w:val="007412BC"/>
    <w:rsid w:val="00741493"/>
    <w:rsid w:val="007415E0"/>
    <w:rsid w:val="00741F9D"/>
    <w:rsid w:val="00741FC5"/>
    <w:rsid w:val="007423E3"/>
    <w:rsid w:val="007425F9"/>
    <w:rsid w:val="00742950"/>
    <w:rsid w:val="00743179"/>
    <w:rsid w:val="0074352D"/>
    <w:rsid w:val="007435F4"/>
    <w:rsid w:val="00743659"/>
    <w:rsid w:val="007437A3"/>
    <w:rsid w:val="00743925"/>
    <w:rsid w:val="00743B6E"/>
    <w:rsid w:val="00743DA1"/>
    <w:rsid w:val="00743EF6"/>
    <w:rsid w:val="00743F20"/>
    <w:rsid w:val="00744016"/>
    <w:rsid w:val="007445A0"/>
    <w:rsid w:val="00744ED3"/>
    <w:rsid w:val="00745058"/>
    <w:rsid w:val="0074524B"/>
    <w:rsid w:val="007456A1"/>
    <w:rsid w:val="007458A2"/>
    <w:rsid w:val="00746183"/>
    <w:rsid w:val="007461AA"/>
    <w:rsid w:val="00746BEF"/>
    <w:rsid w:val="00747145"/>
    <w:rsid w:val="007471FB"/>
    <w:rsid w:val="00747919"/>
    <w:rsid w:val="00747A5B"/>
    <w:rsid w:val="00747AEE"/>
    <w:rsid w:val="00747D8B"/>
    <w:rsid w:val="007503BE"/>
    <w:rsid w:val="007506B4"/>
    <w:rsid w:val="00750AB5"/>
    <w:rsid w:val="00751228"/>
    <w:rsid w:val="0075156F"/>
    <w:rsid w:val="00751611"/>
    <w:rsid w:val="0075232F"/>
    <w:rsid w:val="007525C0"/>
    <w:rsid w:val="00752763"/>
    <w:rsid w:val="00752C47"/>
    <w:rsid w:val="00752C59"/>
    <w:rsid w:val="00752E5F"/>
    <w:rsid w:val="007530EC"/>
    <w:rsid w:val="007536D0"/>
    <w:rsid w:val="007539DD"/>
    <w:rsid w:val="00753A80"/>
    <w:rsid w:val="00753DFF"/>
    <w:rsid w:val="00754115"/>
    <w:rsid w:val="00754471"/>
    <w:rsid w:val="007544FE"/>
    <w:rsid w:val="007545C0"/>
    <w:rsid w:val="007547A8"/>
    <w:rsid w:val="007547FC"/>
    <w:rsid w:val="00754944"/>
    <w:rsid w:val="00754A3E"/>
    <w:rsid w:val="00754EFE"/>
    <w:rsid w:val="007552F0"/>
    <w:rsid w:val="007559D5"/>
    <w:rsid w:val="00755A37"/>
    <w:rsid w:val="00755DB3"/>
    <w:rsid w:val="00755FC1"/>
    <w:rsid w:val="007561FE"/>
    <w:rsid w:val="00756485"/>
    <w:rsid w:val="007565DC"/>
    <w:rsid w:val="00756E08"/>
    <w:rsid w:val="00756FE1"/>
    <w:rsid w:val="00757136"/>
    <w:rsid w:val="007571E1"/>
    <w:rsid w:val="00757375"/>
    <w:rsid w:val="007575A0"/>
    <w:rsid w:val="00757A16"/>
    <w:rsid w:val="00757AF2"/>
    <w:rsid w:val="00757C70"/>
    <w:rsid w:val="00757E65"/>
    <w:rsid w:val="0076022A"/>
    <w:rsid w:val="00760253"/>
    <w:rsid w:val="007604B2"/>
    <w:rsid w:val="00760732"/>
    <w:rsid w:val="0076073D"/>
    <w:rsid w:val="007607C0"/>
    <w:rsid w:val="00760879"/>
    <w:rsid w:val="007609BA"/>
    <w:rsid w:val="00760D11"/>
    <w:rsid w:val="00760DFE"/>
    <w:rsid w:val="007616BD"/>
    <w:rsid w:val="00761727"/>
    <w:rsid w:val="00761DA5"/>
    <w:rsid w:val="00761E7B"/>
    <w:rsid w:val="0076229D"/>
    <w:rsid w:val="007628CF"/>
    <w:rsid w:val="0076395B"/>
    <w:rsid w:val="007640E7"/>
    <w:rsid w:val="007641D4"/>
    <w:rsid w:val="0076425E"/>
    <w:rsid w:val="00764549"/>
    <w:rsid w:val="0076479F"/>
    <w:rsid w:val="007647A0"/>
    <w:rsid w:val="00764941"/>
    <w:rsid w:val="00764E2C"/>
    <w:rsid w:val="00765042"/>
    <w:rsid w:val="007650F9"/>
    <w:rsid w:val="00765281"/>
    <w:rsid w:val="007652D1"/>
    <w:rsid w:val="007656A2"/>
    <w:rsid w:val="00765AB7"/>
    <w:rsid w:val="00766339"/>
    <w:rsid w:val="0076636A"/>
    <w:rsid w:val="00766710"/>
    <w:rsid w:val="0076699C"/>
    <w:rsid w:val="007669DC"/>
    <w:rsid w:val="00766BAD"/>
    <w:rsid w:val="00766C3C"/>
    <w:rsid w:val="00766D80"/>
    <w:rsid w:val="00766F8E"/>
    <w:rsid w:val="00767190"/>
    <w:rsid w:val="0076741D"/>
    <w:rsid w:val="0076743E"/>
    <w:rsid w:val="00767A36"/>
    <w:rsid w:val="00767E95"/>
    <w:rsid w:val="00770146"/>
    <w:rsid w:val="00770468"/>
    <w:rsid w:val="007705A4"/>
    <w:rsid w:val="0077072A"/>
    <w:rsid w:val="0077079C"/>
    <w:rsid w:val="007708BD"/>
    <w:rsid w:val="00770991"/>
    <w:rsid w:val="00770BCB"/>
    <w:rsid w:val="00770DDA"/>
    <w:rsid w:val="00770E22"/>
    <w:rsid w:val="00770FED"/>
    <w:rsid w:val="007718B7"/>
    <w:rsid w:val="00771D7D"/>
    <w:rsid w:val="00771E3F"/>
    <w:rsid w:val="00771F9A"/>
    <w:rsid w:val="007721F9"/>
    <w:rsid w:val="0077255B"/>
    <w:rsid w:val="0077267E"/>
    <w:rsid w:val="007729A2"/>
    <w:rsid w:val="00772B6C"/>
    <w:rsid w:val="00772C39"/>
    <w:rsid w:val="00773290"/>
    <w:rsid w:val="0077356E"/>
    <w:rsid w:val="00773F92"/>
    <w:rsid w:val="0077459B"/>
    <w:rsid w:val="00774B14"/>
    <w:rsid w:val="00774BFD"/>
    <w:rsid w:val="00774D70"/>
    <w:rsid w:val="007752CC"/>
    <w:rsid w:val="00775521"/>
    <w:rsid w:val="007755F2"/>
    <w:rsid w:val="00775790"/>
    <w:rsid w:val="0077585E"/>
    <w:rsid w:val="00775B42"/>
    <w:rsid w:val="00775B77"/>
    <w:rsid w:val="00775E2D"/>
    <w:rsid w:val="00776234"/>
    <w:rsid w:val="00776845"/>
    <w:rsid w:val="00776971"/>
    <w:rsid w:val="00776FD8"/>
    <w:rsid w:val="007770F4"/>
    <w:rsid w:val="00777E00"/>
    <w:rsid w:val="007801A6"/>
    <w:rsid w:val="007801BB"/>
    <w:rsid w:val="00780A25"/>
    <w:rsid w:val="00780A80"/>
    <w:rsid w:val="00780BDD"/>
    <w:rsid w:val="00780D35"/>
    <w:rsid w:val="0078177E"/>
    <w:rsid w:val="007817FE"/>
    <w:rsid w:val="0078189E"/>
    <w:rsid w:val="007829AB"/>
    <w:rsid w:val="00782CB4"/>
    <w:rsid w:val="00782CCA"/>
    <w:rsid w:val="0078304C"/>
    <w:rsid w:val="00783137"/>
    <w:rsid w:val="00783191"/>
    <w:rsid w:val="00783673"/>
    <w:rsid w:val="00783E60"/>
    <w:rsid w:val="00783E80"/>
    <w:rsid w:val="0078412A"/>
    <w:rsid w:val="00784213"/>
    <w:rsid w:val="007842B8"/>
    <w:rsid w:val="0078482D"/>
    <w:rsid w:val="0078487B"/>
    <w:rsid w:val="00784A74"/>
    <w:rsid w:val="007852B9"/>
    <w:rsid w:val="00785490"/>
    <w:rsid w:val="0078551D"/>
    <w:rsid w:val="00785595"/>
    <w:rsid w:val="00785806"/>
    <w:rsid w:val="0078582F"/>
    <w:rsid w:val="00785BA1"/>
    <w:rsid w:val="00785BB1"/>
    <w:rsid w:val="00786036"/>
    <w:rsid w:val="007865CC"/>
    <w:rsid w:val="00786871"/>
    <w:rsid w:val="0078755E"/>
    <w:rsid w:val="00787965"/>
    <w:rsid w:val="00787C57"/>
    <w:rsid w:val="00787F52"/>
    <w:rsid w:val="00787F66"/>
    <w:rsid w:val="007903D2"/>
    <w:rsid w:val="007906A6"/>
    <w:rsid w:val="00790775"/>
    <w:rsid w:val="00790A13"/>
    <w:rsid w:val="00790AFE"/>
    <w:rsid w:val="0079128B"/>
    <w:rsid w:val="007913AA"/>
    <w:rsid w:val="00791415"/>
    <w:rsid w:val="0079166C"/>
    <w:rsid w:val="007922BC"/>
    <w:rsid w:val="0079236E"/>
    <w:rsid w:val="00792450"/>
    <w:rsid w:val="007924A2"/>
    <w:rsid w:val="007925EA"/>
    <w:rsid w:val="0079263A"/>
    <w:rsid w:val="00792A24"/>
    <w:rsid w:val="00792B44"/>
    <w:rsid w:val="00793170"/>
    <w:rsid w:val="007933FD"/>
    <w:rsid w:val="0079388D"/>
    <w:rsid w:val="007938B6"/>
    <w:rsid w:val="0079391D"/>
    <w:rsid w:val="00793CD8"/>
    <w:rsid w:val="00793DED"/>
    <w:rsid w:val="007942E6"/>
    <w:rsid w:val="007944FE"/>
    <w:rsid w:val="0079558A"/>
    <w:rsid w:val="00795C92"/>
    <w:rsid w:val="00795F76"/>
    <w:rsid w:val="00796231"/>
    <w:rsid w:val="007962ED"/>
    <w:rsid w:val="00796505"/>
    <w:rsid w:val="00796522"/>
    <w:rsid w:val="00796C53"/>
    <w:rsid w:val="00796F87"/>
    <w:rsid w:val="0079711F"/>
    <w:rsid w:val="007976F5"/>
    <w:rsid w:val="007979F0"/>
    <w:rsid w:val="00797B8B"/>
    <w:rsid w:val="00797DDF"/>
    <w:rsid w:val="00797E51"/>
    <w:rsid w:val="00797E8D"/>
    <w:rsid w:val="00797EBC"/>
    <w:rsid w:val="007A01ED"/>
    <w:rsid w:val="007A0235"/>
    <w:rsid w:val="007A0951"/>
    <w:rsid w:val="007A0F35"/>
    <w:rsid w:val="007A0F8F"/>
    <w:rsid w:val="007A125A"/>
    <w:rsid w:val="007A12F0"/>
    <w:rsid w:val="007A14AF"/>
    <w:rsid w:val="007A1600"/>
    <w:rsid w:val="007A1AD6"/>
    <w:rsid w:val="007A1BF3"/>
    <w:rsid w:val="007A1BF8"/>
    <w:rsid w:val="007A1CB3"/>
    <w:rsid w:val="007A2173"/>
    <w:rsid w:val="007A22D2"/>
    <w:rsid w:val="007A2478"/>
    <w:rsid w:val="007A24A5"/>
    <w:rsid w:val="007A269F"/>
    <w:rsid w:val="007A295C"/>
    <w:rsid w:val="007A2AAE"/>
    <w:rsid w:val="007A306F"/>
    <w:rsid w:val="007A3656"/>
    <w:rsid w:val="007A3676"/>
    <w:rsid w:val="007A3710"/>
    <w:rsid w:val="007A3B5F"/>
    <w:rsid w:val="007A408F"/>
    <w:rsid w:val="007A43A6"/>
    <w:rsid w:val="007A4451"/>
    <w:rsid w:val="007A44CE"/>
    <w:rsid w:val="007A4532"/>
    <w:rsid w:val="007A4544"/>
    <w:rsid w:val="007A4820"/>
    <w:rsid w:val="007A49EF"/>
    <w:rsid w:val="007A4DE8"/>
    <w:rsid w:val="007A4F68"/>
    <w:rsid w:val="007A514D"/>
    <w:rsid w:val="007A5461"/>
    <w:rsid w:val="007A55FA"/>
    <w:rsid w:val="007A574A"/>
    <w:rsid w:val="007A5815"/>
    <w:rsid w:val="007A589C"/>
    <w:rsid w:val="007A58A6"/>
    <w:rsid w:val="007A5956"/>
    <w:rsid w:val="007A5B63"/>
    <w:rsid w:val="007A5D7D"/>
    <w:rsid w:val="007A5F0A"/>
    <w:rsid w:val="007A6250"/>
    <w:rsid w:val="007A6430"/>
    <w:rsid w:val="007A668C"/>
    <w:rsid w:val="007A673E"/>
    <w:rsid w:val="007A6762"/>
    <w:rsid w:val="007A68F0"/>
    <w:rsid w:val="007A6BC7"/>
    <w:rsid w:val="007A6F77"/>
    <w:rsid w:val="007A723A"/>
    <w:rsid w:val="007A74D5"/>
    <w:rsid w:val="007A79C1"/>
    <w:rsid w:val="007A7A43"/>
    <w:rsid w:val="007A7A7F"/>
    <w:rsid w:val="007A7C9B"/>
    <w:rsid w:val="007A7E60"/>
    <w:rsid w:val="007A7F3D"/>
    <w:rsid w:val="007A7FE5"/>
    <w:rsid w:val="007B0022"/>
    <w:rsid w:val="007B00AC"/>
    <w:rsid w:val="007B0171"/>
    <w:rsid w:val="007B042B"/>
    <w:rsid w:val="007B0A36"/>
    <w:rsid w:val="007B0B00"/>
    <w:rsid w:val="007B0B2C"/>
    <w:rsid w:val="007B1234"/>
    <w:rsid w:val="007B146F"/>
    <w:rsid w:val="007B14A4"/>
    <w:rsid w:val="007B18DC"/>
    <w:rsid w:val="007B1A5A"/>
    <w:rsid w:val="007B1ED5"/>
    <w:rsid w:val="007B1EFE"/>
    <w:rsid w:val="007B26B3"/>
    <w:rsid w:val="007B2799"/>
    <w:rsid w:val="007B29B0"/>
    <w:rsid w:val="007B2A33"/>
    <w:rsid w:val="007B2C4B"/>
    <w:rsid w:val="007B2E49"/>
    <w:rsid w:val="007B3222"/>
    <w:rsid w:val="007B3240"/>
    <w:rsid w:val="007B335A"/>
    <w:rsid w:val="007B34A4"/>
    <w:rsid w:val="007B39E4"/>
    <w:rsid w:val="007B3A29"/>
    <w:rsid w:val="007B3D2D"/>
    <w:rsid w:val="007B3E14"/>
    <w:rsid w:val="007B3FB6"/>
    <w:rsid w:val="007B40DD"/>
    <w:rsid w:val="007B4148"/>
    <w:rsid w:val="007B41E8"/>
    <w:rsid w:val="007B439E"/>
    <w:rsid w:val="007B50AE"/>
    <w:rsid w:val="007B51DF"/>
    <w:rsid w:val="007B6007"/>
    <w:rsid w:val="007B62D7"/>
    <w:rsid w:val="007B6337"/>
    <w:rsid w:val="007B6C39"/>
    <w:rsid w:val="007B6C90"/>
    <w:rsid w:val="007B73BA"/>
    <w:rsid w:val="007B7B67"/>
    <w:rsid w:val="007B7CF8"/>
    <w:rsid w:val="007B7F94"/>
    <w:rsid w:val="007C04C8"/>
    <w:rsid w:val="007C0581"/>
    <w:rsid w:val="007C05DD"/>
    <w:rsid w:val="007C0850"/>
    <w:rsid w:val="007C0C96"/>
    <w:rsid w:val="007C0D5C"/>
    <w:rsid w:val="007C0E71"/>
    <w:rsid w:val="007C0E75"/>
    <w:rsid w:val="007C11B2"/>
    <w:rsid w:val="007C127F"/>
    <w:rsid w:val="007C1A4B"/>
    <w:rsid w:val="007C1A7B"/>
    <w:rsid w:val="007C1ADB"/>
    <w:rsid w:val="007C1BFE"/>
    <w:rsid w:val="007C1CE1"/>
    <w:rsid w:val="007C1D9D"/>
    <w:rsid w:val="007C1DCC"/>
    <w:rsid w:val="007C2C83"/>
    <w:rsid w:val="007C2CE3"/>
    <w:rsid w:val="007C2D2E"/>
    <w:rsid w:val="007C2E65"/>
    <w:rsid w:val="007C30ED"/>
    <w:rsid w:val="007C3154"/>
    <w:rsid w:val="007C35FC"/>
    <w:rsid w:val="007C39DD"/>
    <w:rsid w:val="007C3D18"/>
    <w:rsid w:val="007C46C2"/>
    <w:rsid w:val="007C46E8"/>
    <w:rsid w:val="007C54ED"/>
    <w:rsid w:val="007C60BF"/>
    <w:rsid w:val="007C642B"/>
    <w:rsid w:val="007C66C0"/>
    <w:rsid w:val="007C6A07"/>
    <w:rsid w:val="007C6C64"/>
    <w:rsid w:val="007C7212"/>
    <w:rsid w:val="007C736E"/>
    <w:rsid w:val="007C7469"/>
    <w:rsid w:val="007C75A1"/>
    <w:rsid w:val="007C773B"/>
    <w:rsid w:val="007C77A5"/>
    <w:rsid w:val="007C7E50"/>
    <w:rsid w:val="007D043C"/>
    <w:rsid w:val="007D04E5"/>
    <w:rsid w:val="007D0B9F"/>
    <w:rsid w:val="007D0DC5"/>
    <w:rsid w:val="007D1255"/>
    <w:rsid w:val="007D1AD9"/>
    <w:rsid w:val="007D1E41"/>
    <w:rsid w:val="007D29A0"/>
    <w:rsid w:val="007D29BF"/>
    <w:rsid w:val="007D2EDA"/>
    <w:rsid w:val="007D2EF2"/>
    <w:rsid w:val="007D2F55"/>
    <w:rsid w:val="007D3166"/>
    <w:rsid w:val="007D335B"/>
    <w:rsid w:val="007D34A9"/>
    <w:rsid w:val="007D3569"/>
    <w:rsid w:val="007D367D"/>
    <w:rsid w:val="007D3BBD"/>
    <w:rsid w:val="007D3CFB"/>
    <w:rsid w:val="007D3D8F"/>
    <w:rsid w:val="007D41B6"/>
    <w:rsid w:val="007D4777"/>
    <w:rsid w:val="007D4821"/>
    <w:rsid w:val="007D490B"/>
    <w:rsid w:val="007D4C85"/>
    <w:rsid w:val="007D4DDC"/>
    <w:rsid w:val="007D5426"/>
    <w:rsid w:val="007D55DF"/>
    <w:rsid w:val="007D5698"/>
    <w:rsid w:val="007D56B6"/>
    <w:rsid w:val="007D5901"/>
    <w:rsid w:val="007D5D52"/>
    <w:rsid w:val="007D5E17"/>
    <w:rsid w:val="007D62DD"/>
    <w:rsid w:val="007D6517"/>
    <w:rsid w:val="007D653A"/>
    <w:rsid w:val="007D65C3"/>
    <w:rsid w:val="007D6A38"/>
    <w:rsid w:val="007D6AEE"/>
    <w:rsid w:val="007D6C82"/>
    <w:rsid w:val="007D6FE3"/>
    <w:rsid w:val="007D7149"/>
    <w:rsid w:val="007D7526"/>
    <w:rsid w:val="007D7835"/>
    <w:rsid w:val="007D7BDD"/>
    <w:rsid w:val="007D7C7C"/>
    <w:rsid w:val="007E017D"/>
    <w:rsid w:val="007E02E8"/>
    <w:rsid w:val="007E06C7"/>
    <w:rsid w:val="007E076D"/>
    <w:rsid w:val="007E0792"/>
    <w:rsid w:val="007E0CA0"/>
    <w:rsid w:val="007E0ED6"/>
    <w:rsid w:val="007E131C"/>
    <w:rsid w:val="007E17E2"/>
    <w:rsid w:val="007E1855"/>
    <w:rsid w:val="007E1AC0"/>
    <w:rsid w:val="007E1C9B"/>
    <w:rsid w:val="007E1DDB"/>
    <w:rsid w:val="007E23CC"/>
    <w:rsid w:val="007E27D9"/>
    <w:rsid w:val="007E30FC"/>
    <w:rsid w:val="007E3392"/>
    <w:rsid w:val="007E358C"/>
    <w:rsid w:val="007E36D2"/>
    <w:rsid w:val="007E3812"/>
    <w:rsid w:val="007E3E19"/>
    <w:rsid w:val="007E3EBF"/>
    <w:rsid w:val="007E4610"/>
    <w:rsid w:val="007E4620"/>
    <w:rsid w:val="007E4715"/>
    <w:rsid w:val="007E4730"/>
    <w:rsid w:val="007E4F12"/>
    <w:rsid w:val="007E4F20"/>
    <w:rsid w:val="007E4F4A"/>
    <w:rsid w:val="007E4FD5"/>
    <w:rsid w:val="007E505B"/>
    <w:rsid w:val="007E51A6"/>
    <w:rsid w:val="007E51AB"/>
    <w:rsid w:val="007E56DE"/>
    <w:rsid w:val="007E5968"/>
    <w:rsid w:val="007E5980"/>
    <w:rsid w:val="007E5BEC"/>
    <w:rsid w:val="007E5DBB"/>
    <w:rsid w:val="007E658A"/>
    <w:rsid w:val="007E667B"/>
    <w:rsid w:val="007E6965"/>
    <w:rsid w:val="007E69BF"/>
    <w:rsid w:val="007E6AC3"/>
    <w:rsid w:val="007E7091"/>
    <w:rsid w:val="007E71EB"/>
    <w:rsid w:val="007E7F89"/>
    <w:rsid w:val="007E7F96"/>
    <w:rsid w:val="007F07B1"/>
    <w:rsid w:val="007F0805"/>
    <w:rsid w:val="007F096D"/>
    <w:rsid w:val="007F0C4C"/>
    <w:rsid w:val="007F0DE9"/>
    <w:rsid w:val="007F102E"/>
    <w:rsid w:val="007F1517"/>
    <w:rsid w:val="007F159A"/>
    <w:rsid w:val="007F17D2"/>
    <w:rsid w:val="007F18E6"/>
    <w:rsid w:val="007F1D90"/>
    <w:rsid w:val="007F1E72"/>
    <w:rsid w:val="007F2125"/>
    <w:rsid w:val="007F2570"/>
    <w:rsid w:val="007F28BE"/>
    <w:rsid w:val="007F2BA6"/>
    <w:rsid w:val="007F2CB2"/>
    <w:rsid w:val="007F3075"/>
    <w:rsid w:val="007F31C8"/>
    <w:rsid w:val="007F3825"/>
    <w:rsid w:val="007F3829"/>
    <w:rsid w:val="007F3960"/>
    <w:rsid w:val="007F415C"/>
    <w:rsid w:val="007F43DC"/>
    <w:rsid w:val="007F4450"/>
    <w:rsid w:val="007F45D7"/>
    <w:rsid w:val="007F45E3"/>
    <w:rsid w:val="007F4723"/>
    <w:rsid w:val="007F4CE6"/>
    <w:rsid w:val="007F4E03"/>
    <w:rsid w:val="007F4E53"/>
    <w:rsid w:val="007F5462"/>
    <w:rsid w:val="007F563C"/>
    <w:rsid w:val="007F565B"/>
    <w:rsid w:val="007F5899"/>
    <w:rsid w:val="007F6338"/>
    <w:rsid w:val="007F6376"/>
    <w:rsid w:val="007F69F2"/>
    <w:rsid w:val="007F6AB2"/>
    <w:rsid w:val="007F6FAB"/>
    <w:rsid w:val="007F7090"/>
    <w:rsid w:val="007F71CE"/>
    <w:rsid w:val="007F7203"/>
    <w:rsid w:val="007F72AD"/>
    <w:rsid w:val="007F72AE"/>
    <w:rsid w:val="007F7414"/>
    <w:rsid w:val="007F759C"/>
    <w:rsid w:val="007F7D3C"/>
    <w:rsid w:val="008000F6"/>
    <w:rsid w:val="008008D0"/>
    <w:rsid w:val="00800B08"/>
    <w:rsid w:val="00800B26"/>
    <w:rsid w:val="00800C52"/>
    <w:rsid w:val="00801069"/>
    <w:rsid w:val="00801445"/>
    <w:rsid w:val="00801633"/>
    <w:rsid w:val="008017BA"/>
    <w:rsid w:val="00801FE0"/>
    <w:rsid w:val="0080227C"/>
    <w:rsid w:val="0080245B"/>
    <w:rsid w:val="008025A1"/>
    <w:rsid w:val="00802ACA"/>
    <w:rsid w:val="00802BC6"/>
    <w:rsid w:val="00802D7D"/>
    <w:rsid w:val="00802FCE"/>
    <w:rsid w:val="008030FC"/>
    <w:rsid w:val="00803396"/>
    <w:rsid w:val="00803AD9"/>
    <w:rsid w:val="00803B67"/>
    <w:rsid w:val="00803F32"/>
    <w:rsid w:val="00803FAE"/>
    <w:rsid w:val="008046F3"/>
    <w:rsid w:val="00804876"/>
    <w:rsid w:val="00804A03"/>
    <w:rsid w:val="00804A55"/>
    <w:rsid w:val="00804BF0"/>
    <w:rsid w:val="00805076"/>
    <w:rsid w:val="0080538A"/>
    <w:rsid w:val="00805612"/>
    <w:rsid w:val="00805637"/>
    <w:rsid w:val="0080570B"/>
    <w:rsid w:val="00805852"/>
    <w:rsid w:val="008058EB"/>
    <w:rsid w:val="0080605F"/>
    <w:rsid w:val="008061D4"/>
    <w:rsid w:val="00806347"/>
    <w:rsid w:val="00806BFF"/>
    <w:rsid w:val="00807109"/>
    <w:rsid w:val="00807213"/>
    <w:rsid w:val="00807257"/>
    <w:rsid w:val="008072BD"/>
    <w:rsid w:val="0080741C"/>
    <w:rsid w:val="0080741D"/>
    <w:rsid w:val="00807786"/>
    <w:rsid w:val="008079E3"/>
    <w:rsid w:val="00810016"/>
    <w:rsid w:val="0081057E"/>
    <w:rsid w:val="008107E9"/>
    <w:rsid w:val="008110BD"/>
    <w:rsid w:val="00811763"/>
    <w:rsid w:val="008118CD"/>
    <w:rsid w:val="00811DB0"/>
    <w:rsid w:val="00811FCB"/>
    <w:rsid w:val="00812272"/>
    <w:rsid w:val="008122F1"/>
    <w:rsid w:val="00812422"/>
    <w:rsid w:val="008125AF"/>
    <w:rsid w:val="0081261C"/>
    <w:rsid w:val="00812940"/>
    <w:rsid w:val="00812A20"/>
    <w:rsid w:val="00812B17"/>
    <w:rsid w:val="00812B68"/>
    <w:rsid w:val="00812BF1"/>
    <w:rsid w:val="00812F56"/>
    <w:rsid w:val="00812FD8"/>
    <w:rsid w:val="008130F2"/>
    <w:rsid w:val="008130F7"/>
    <w:rsid w:val="00813184"/>
    <w:rsid w:val="00813348"/>
    <w:rsid w:val="008133FB"/>
    <w:rsid w:val="0081385E"/>
    <w:rsid w:val="00813BFB"/>
    <w:rsid w:val="00813C08"/>
    <w:rsid w:val="00813C81"/>
    <w:rsid w:val="00813F35"/>
    <w:rsid w:val="008146A5"/>
    <w:rsid w:val="00814C71"/>
    <w:rsid w:val="00814C8D"/>
    <w:rsid w:val="00814F06"/>
    <w:rsid w:val="00814F3E"/>
    <w:rsid w:val="0081569A"/>
    <w:rsid w:val="0081569B"/>
    <w:rsid w:val="0081572C"/>
    <w:rsid w:val="008158D6"/>
    <w:rsid w:val="0081597A"/>
    <w:rsid w:val="00815ADA"/>
    <w:rsid w:val="00815B5E"/>
    <w:rsid w:val="00815CBE"/>
    <w:rsid w:val="00816A71"/>
    <w:rsid w:val="00816CF7"/>
    <w:rsid w:val="0081718C"/>
    <w:rsid w:val="00817196"/>
    <w:rsid w:val="008174BE"/>
    <w:rsid w:val="00817AB1"/>
    <w:rsid w:val="00817AF2"/>
    <w:rsid w:val="0082039B"/>
    <w:rsid w:val="008205F4"/>
    <w:rsid w:val="00820BD9"/>
    <w:rsid w:val="00820C74"/>
    <w:rsid w:val="00821146"/>
    <w:rsid w:val="00821203"/>
    <w:rsid w:val="00821419"/>
    <w:rsid w:val="00821448"/>
    <w:rsid w:val="00821584"/>
    <w:rsid w:val="0082162A"/>
    <w:rsid w:val="0082165E"/>
    <w:rsid w:val="008218AE"/>
    <w:rsid w:val="008222DE"/>
    <w:rsid w:val="008224FA"/>
    <w:rsid w:val="008227E2"/>
    <w:rsid w:val="00822A3C"/>
    <w:rsid w:val="00822A4B"/>
    <w:rsid w:val="00822DBD"/>
    <w:rsid w:val="00822DF0"/>
    <w:rsid w:val="00822E25"/>
    <w:rsid w:val="008231DA"/>
    <w:rsid w:val="008235DB"/>
    <w:rsid w:val="00823A43"/>
    <w:rsid w:val="00823BEB"/>
    <w:rsid w:val="008241B3"/>
    <w:rsid w:val="008241D3"/>
    <w:rsid w:val="00824222"/>
    <w:rsid w:val="00824714"/>
    <w:rsid w:val="0082472E"/>
    <w:rsid w:val="008248B3"/>
    <w:rsid w:val="00824AB4"/>
    <w:rsid w:val="00824CA1"/>
    <w:rsid w:val="00824FD0"/>
    <w:rsid w:val="00825699"/>
    <w:rsid w:val="0082570B"/>
    <w:rsid w:val="0082576E"/>
    <w:rsid w:val="00825A81"/>
    <w:rsid w:val="00825BD3"/>
    <w:rsid w:val="00825C12"/>
    <w:rsid w:val="00825C42"/>
    <w:rsid w:val="00825D25"/>
    <w:rsid w:val="0082676C"/>
    <w:rsid w:val="008267E4"/>
    <w:rsid w:val="0082683A"/>
    <w:rsid w:val="00826899"/>
    <w:rsid w:val="00826F52"/>
    <w:rsid w:val="00826FE3"/>
    <w:rsid w:val="00827026"/>
    <w:rsid w:val="008276FF"/>
    <w:rsid w:val="008279C0"/>
    <w:rsid w:val="00827D6F"/>
    <w:rsid w:val="008300B4"/>
    <w:rsid w:val="00830543"/>
    <w:rsid w:val="008307E1"/>
    <w:rsid w:val="00830BF8"/>
    <w:rsid w:val="00830D15"/>
    <w:rsid w:val="00830D6C"/>
    <w:rsid w:val="00830DC9"/>
    <w:rsid w:val="008312D3"/>
    <w:rsid w:val="00831434"/>
    <w:rsid w:val="00831583"/>
    <w:rsid w:val="008318D0"/>
    <w:rsid w:val="00831935"/>
    <w:rsid w:val="00831DFF"/>
    <w:rsid w:val="00832402"/>
    <w:rsid w:val="0083294D"/>
    <w:rsid w:val="00832A31"/>
    <w:rsid w:val="00832A51"/>
    <w:rsid w:val="00832BE1"/>
    <w:rsid w:val="0083359E"/>
    <w:rsid w:val="00833663"/>
    <w:rsid w:val="00833747"/>
    <w:rsid w:val="00833952"/>
    <w:rsid w:val="00833B88"/>
    <w:rsid w:val="00833CBA"/>
    <w:rsid w:val="00833DCC"/>
    <w:rsid w:val="00833E2F"/>
    <w:rsid w:val="008346C4"/>
    <w:rsid w:val="00834AA0"/>
    <w:rsid w:val="0083536A"/>
    <w:rsid w:val="00835F5E"/>
    <w:rsid w:val="00835F9F"/>
    <w:rsid w:val="008364BF"/>
    <w:rsid w:val="0083684C"/>
    <w:rsid w:val="00836952"/>
    <w:rsid w:val="0083706A"/>
    <w:rsid w:val="00837227"/>
    <w:rsid w:val="008374F8"/>
    <w:rsid w:val="008375A7"/>
    <w:rsid w:val="00837692"/>
    <w:rsid w:val="008376AC"/>
    <w:rsid w:val="00837919"/>
    <w:rsid w:val="00837A04"/>
    <w:rsid w:val="008405AF"/>
    <w:rsid w:val="0084070F"/>
    <w:rsid w:val="0084071B"/>
    <w:rsid w:val="00840E81"/>
    <w:rsid w:val="008410D7"/>
    <w:rsid w:val="00842223"/>
    <w:rsid w:val="0084247A"/>
    <w:rsid w:val="00842B07"/>
    <w:rsid w:val="00842E51"/>
    <w:rsid w:val="008431A5"/>
    <w:rsid w:val="008433DD"/>
    <w:rsid w:val="00843406"/>
    <w:rsid w:val="00843555"/>
    <w:rsid w:val="00843C5E"/>
    <w:rsid w:val="00844036"/>
    <w:rsid w:val="008440D8"/>
    <w:rsid w:val="008441FA"/>
    <w:rsid w:val="008444E8"/>
    <w:rsid w:val="0084467D"/>
    <w:rsid w:val="00844BF5"/>
    <w:rsid w:val="00844E80"/>
    <w:rsid w:val="008451B6"/>
    <w:rsid w:val="00845736"/>
    <w:rsid w:val="00845767"/>
    <w:rsid w:val="008461BE"/>
    <w:rsid w:val="008461E9"/>
    <w:rsid w:val="0084655D"/>
    <w:rsid w:val="008465CB"/>
    <w:rsid w:val="00846766"/>
    <w:rsid w:val="00846776"/>
    <w:rsid w:val="00846B22"/>
    <w:rsid w:val="00846ED8"/>
    <w:rsid w:val="00846FE7"/>
    <w:rsid w:val="00847353"/>
    <w:rsid w:val="008477DB"/>
    <w:rsid w:val="00847EC9"/>
    <w:rsid w:val="008501C4"/>
    <w:rsid w:val="00850332"/>
    <w:rsid w:val="00850626"/>
    <w:rsid w:val="0085075F"/>
    <w:rsid w:val="00850E6D"/>
    <w:rsid w:val="00850F44"/>
    <w:rsid w:val="008514B9"/>
    <w:rsid w:val="008515F0"/>
    <w:rsid w:val="00851A3D"/>
    <w:rsid w:val="00851D65"/>
    <w:rsid w:val="00851EF8"/>
    <w:rsid w:val="0085205C"/>
    <w:rsid w:val="00852AC7"/>
    <w:rsid w:val="00852B98"/>
    <w:rsid w:val="00852BEC"/>
    <w:rsid w:val="00852C3E"/>
    <w:rsid w:val="0085306F"/>
    <w:rsid w:val="0085322D"/>
    <w:rsid w:val="00853410"/>
    <w:rsid w:val="00853471"/>
    <w:rsid w:val="0085382D"/>
    <w:rsid w:val="00853838"/>
    <w:rsid w:val="00853883"/>
    <w:rsid w:val="008539CB"/>
    <w:rsid w:val="00853DF9"/>
    <w:rsid w:val="00854042"/>
    <w:rsid w:val="00854140"/>
    <w:rsid w:val="00854311"/>
    <w:rsid w:val="00854A85"/>
    <w:rsid w:val="00854AB9"/>
    <w:rsid w:val="00854B89"/>
    <w:rsid w:val="00854EC6"/>
    <w:rsid w:val="00855419"/>
    <w:rsid w:val="008554E8"/>
    <w:rsid w:val="00855D4E"/>
    <w:rsid w:val="00855D4F"/>
    <w:rsid w:val="00855F77"/>
    <w:rsid w:val="00856466"/>
    <w:rsid w:val="008565D6"/>
    <w:rsid w:val="0085682E"/>
    <w:rsid w:val="00856911"/>
    <w:rsid w:val="00856941"/>
    <w:rsid w:val="00856B59"/>
    <w:rsid w:val="00856C3B"/>
    <w:rsid w:val="00856C91"/>
    <w:rsid w:val="00856CEE"/>
    <w:rsid w:val="0085705F"/>
    <w:rsid w:val="0085730F"/>
    <w:rsid w:val="00857CC1"/>
    <w:rsid w:val="00857EE1"/>
    <w:rsid w:val="0086042A"/>
    <w:rsid w:val="00860601"/>
    <w:rsid w:val="008608B8"/>
    <w:rsid w:val="00860A04"/>
    <w:rsid w:val="00860C86"/>
    <w:rsid w:val="00860EF9"/>
    <w:rsid w:val="0086107E"/>
    <w:rsid w:val="00861129"/>
    <w:rsid w:val="00861503"/>
    <w:rsid w:val="00861994"/>
    <w:rsid w:val="00861F48"/>
    <w:rsid w:val="008624CA"/>
    <w:rsid w:val="008625D7"/>
    <w:rsid w:val="00862C41"/>
    <w:rsid w:val="00863464"/>
    <w:rsid w:val="00863EF7"/>
    <w:rsid w:val="0086409A"/>
    <w:rsid w:val="00864495"/>
    <w:rsid w:val="00864C4B"/>
    <w:rsid w:val="00864FDF"/>
    <w:rsid w:val="00865676"/>
    <w:rsid w:val="00865C0D"/>
    <w:rsid w:val="00865DA6"/>
    <w:rsid w:val="00865EA6"/>
    <w:rsid w:val="008666B7"/>
    <w:rsid w:val="008667A3"/>
    <w:rsid w:val="008669C4"/>
    <w:rsid w:val="00866A45"/>
    <w:rsid w:val="00866CC5"/>
    <w:rsid w:val="00867159"/>
    <w:rsid w:val="0086721F"/>
    <w:rsid w:val="008673CA"/>
    <w:rsid w:val="00867451"/>
    <w:rsid w:val="008675A5"/>
    <w:rsid w:val="00867787"/>
    <w:rsid w:val="008677E4"/>
    <w:rsid w:val="008677FD"/>
    <w:rsid w:val="00867F80"/>
    <w:rsid w:val="00867FB6"/>
    <w:rsid w:val="00867FD2"/>
    <w:rsid w:val="008700C2"/>
    <w:rsid w:val="008706D4"/>
    <w:rsid w:val="008709D8"/>
    <w:rsid w:val="00870BF6"/>
    <w:rsid w:val="00870F2D"/>
    <w:rsid w:val="00870F8A"/>
    <w:rsid w:val="00870F93"/>
    <w:rsid w:val="0087190D"/>
    <w:rsid w:val="008719A4"/>
    <w:rsid w:val="00871D23"/>
    <w:rsid w:val="00871F2F"/>
    <w:rsid w:val="00872920"/>
    <w:rsid w:val="00872B9A"/>
    <w:rsid w:val="00872DA7"/>
    <w:rsid w:val="00872DC4"/>
    <w:rsid w:val="00872FC7"/>
    <w:rsid w:val="0087334A"/>
    <w:rsid w:val="0087399F"/>
    <w:rsid w:val="00873F54"/>
    <w:rsid w:val="0087406D"/>
    <w:rsid w:val="00874312"/>
    <w:rsid w:val="0087437C"/>
    <w:rsid w:val="00874483"/>
    <w:rsid w:val="0087497E"/>
    <w:rsid w:val="00874A2C"/>
    <w:rsid w:val="00874B75"/>
    <w:rsid w:val="00874BB5"/>
    <w:rsid w:val="00874E8E"/>
    <w:rsid w:val="00875357"/>
    <w:rsid w:val="00875662"/>
    <w:rsid w:val="00875737"/>
    <w:rsid w:val="008758B2"/>
    <w:rsid w:val="00875970"/>
    <w:rsid w:val="00875B50"/>
    <w:rsid w:val="00875CD7"/>
    <w:rsid w:val="00875FA6"/>
    <w:rsid w:val="0087605B"/>
    <w:rsid w:val="008760C4"/>
    <w:rsid w:val="0087612C"/>
    <w:rsid w:val="008769E3"/>
    <w:rsid w:val="00876B37"/>
    <w:rsid w:val="00876B4D"/>
    <w:rsid w:val="00876CF8"/>
    <w:rsid w:val="00876D98"/>
    <w:rsid w:val="008776CA"/>
    <w:rsid w:val="00877841"/>
    <w:rsid w:val="00877A0A"/>
    <w:rsid w:val="00877DE0"/>
    <w:rsid w:val="00877F18"/>
    <w:rsid w:val="00877F86"/>
    <w:rsid w:val="00880168"/>
    <w:rsid w:val="00880668"/>
    <w:rsid w:val="008806BB"/>
    <w:rsid w:val="0088075E"/>
    <w:rsid w:val="00880CB5"/>
    <w:rsid w:val="00880E0F"/>
    <w:rsid w:val="00881063"/>
    <w:rsid w:val="0088161F"/>
    <w:rsid w:val="00881702"/>
    <w:rsid w:val="008818F1"/>
    <w:rsid w:val="008819BF"/>
    <w:rsid w:val="00881CB0"/>
    <w:rsid w:val="00882AA0"/>
    <w:rsid w:val="00882AA3"/>
    <w:rsid w:val="00882AC8"/>
    <w:rsid w:val="00882BB0"/>
    <w:rsid w:val="00882E74"/>
    <w:rsid w:val="00882EFD"/>
    <w:rsid w:val="0088310C"/>
    <w:rsid w:val="00883411"/>
    <w:rsid w:val="008837CA"/>
    <w:rsid w:val="008839DD"/>
    <w:rsid w:val="00883ACF"/>
    <w:rsid w:val="00884886"/>
    <w:rsid w:val="008849AF"/>
    <w:rsid w:val="00884FE6"/>
    <w:rsid w:val="008851D8"/>
    <w:rsid w:val="00885299"/>
    <w:rsid w:val="008852F3"/>
    <w:rsid w:val="008853FB"/>
    <w:rsid w:val="00885408"/>
    <w:rsid w:val="00885475"/>
    <w:rsid w:val="008854A4"/>
    <w:rsid w:val="0088594D"/>
    <w:rsid w:val="00885F1E"/>
    <w:rsid w:val="00886702"/>
    <w:rsid w:val="00886950"/>
    <w:rsid w:val="008869F6"/>
    <w:rsid w:val="00886BC4"/>
    <w:rsid w:val="00886E4A"/>
    <w:rsid w:val="008874FA"/>
    <w:rsid w:val="008875BE"/>
    <w:rsid w:val="0088780A"/>
    <w:rsid w:val="00887CBB"/>
    <w:rsid w:val="00887DBC"/>
    <w:rsid w:val="00887DD6"/>
    <w:rsid w:val="00887F5B"/>
    <w:rsid w:val="00890257"/>
    <w:rsid w:val="00890857"/>
    <w:rsid w:val="008909AF"/>
    <w:rsid w:val="00890A8E"/>
    <w:rsid w:val="00890CAA"/>
    <w:rsid w:val="00890D51"/>
    <w:rsid w:val="0089116E"/>
    <w:rsid w:val="008913A2"/>
    <w:rsid w:val="0089196F"/>
    <w:rsid w:val="00891CCF"/>
    <w:rsid w:val="00891EBF"/>
    <w:rsid w:val="0089217E"/>
    <w:rsid w:val="008925DB"/>
    <w:rsid w:val="008926E7"/>
    <w:rsid w:val="008927DF"/>
    <w:rsid w:val="00892826"/>
    <w:rsid w:val="0089287B"/>
    <w:rsid w:val="00892ACA"/>
    <w:rsid w:val="00892CAC"/>
    <w:rsid w:val="00892DEE"/>
    <w:rsid w:val="00892EFC"/>
    <w:rsid w:val="008933A3"/>
    <w:rsid w:val="008935C8"/>
    <w:rsid w:val="0089385E"/>
    <w:rsid w:val="00893917"/>
    <w:rsid w:val="00893DB8"/>
    <w:rsid w:val="008940D4"/>
    <w:rsid w:val="008941E3"/>
    <w:rsid w:val="00894363"/>
    <w:rsid w:val="00894499"/>
    <w:rsid w:val="0089476D"/>
    <w:rsid w:val="00894785"/>
    <w:rsid w:val="00894A88"/>
    <w:rsid w:val="00894E39"/>
    <w:rsid w:val="00895027"/>
    <w:rsid w:val="0089523B"/>
    <w:rsid w:val="00895386"/>
    <w:rsid w:val="0089597C"/>
    <w:rsid w:val="00895E99"/>
    <w:rsid w:val="0089655F"/>
    <w:rsid w:val="00896808"/>
    <w:rsid w:val="008969F4"/>
    <w:rsid w:val="00896CCA"/>
    <w:rsid w:val="0089703E"/>
    <w:rsid w:val="008971F8"/>
    <w:rsid w:val="00897687"/>
    <w:rsid w:val="00897A48"/>
    <w:rsid w:val="00897D8A"/>
    <w:rsid w:val="00897DF4"/>
    <w:rsid w:val="00897E6E"/>
    <w:rsid w:val="008A01BA"/>
    <w:rsid w:val="008A032A"/>
    <w:rsid w:val="008A0919"/>
    <w:rsid w:val="008A0ABD"/>
    <w:rsid w:val="008A0AE7"/>
    <w:rsid w:val="008A0D3A"/>
    <w:rsid w:val="008A0F5C"/>
    <w:rsid w:val="008A10E7"/>
    <w:rsid w:val="008A11F7"/>
    <w:rsid w:val="008A1486"/>
    <w:rsid w:val="008A1930"/>
    <w:rsid w:val="008A21FF"/>
    <w:rsid w:val="008A2305"/>
    <w:rsid w:val="008A24E2"/>
    <w:rsid w:val="008A2B37"/>
    <w:rsid w:val="008A2CE2"/>
    <w:rsid w:val="008A2FFD"/>
    <w:rsid w:val="008A30AC"/>
    <w:rsid w:val="008A323B"/>
    <w:rsid w:val="008A343C"/>
    <w:rsid w:val="008A37C8"/>
    <w:rsid w:val="008A39E3"/>
    <w:rsid w:val="008A3BE2"/>
    <w:rsid w:val="008A44B8"/>
    <w:rsid w:val="008A4983"/>
    <w:rsid w:val="008A51A8"/>
    <w:rsid w:val="008A532F"/>
    <w:rsid w:val="008A53FB"/>
    <w:rsid w:val="008A54C7"/>
    <w:rsid w:val="008A5846"/>
    <w:rsid w:val="008A5C45"/>
    <w:rsid w:val="008A5D7A"/>
    <w:rsid w:val="008A6112"/>
    <w:rsid w:val="008A61EA"/>
    <w:rsid w:val="008A646C"/>
    <w:rsid w:val="008A6616"/>
    <w:rsid w:val="008A6871"/>
    <w:rsid w:val="008A68B5"/>
    <w:rsid w:val="008A6D0D"/>
    <w:rsid w:val="008A6FA6"/>
    <w:rsid w:val="008A7375"/>
    <w:rsid w:val="008A73AF"/>
    <w:rsid w:val="008A77D8"/>
    <w:rsid w:val="008A7A25"/>
    <w:rsid w:val="008A7B12"/>
    <w:rsid w:val="008B002F"/>
    <w:rsid w:val="008B0167"/>
    <w:rsid w:val="008B0422"/>
    <w:rsid w:val="008B0483"/>
    <w:rsid w:val="008B0D92"/>
    <w:rsid w:val="008B0EB8"/>
    <w:rsid w:val="008B11EE"/>
    <w:rsid w:val="008B120C"/>
    <w:rsid w:val="008B1525"/>
    <w:rsid w:val="008B184C"/>
    <w:rsid w:val="008B1F05"/>
    <w:rsid w:val="008B204C"/>
    <w:rsid w:val="008B2E8E"/>
    <w:rsid w:val="008B34E0"/>
    <w:rsid w:val="008B3568"/>
    <w:rsid w:val="008B3602"/>
    <w:rsid w:val="008B3C89"/>
    <w:rsid w:val="008B3FC5"/>
    <w:rsid w:val="008B4235"/>
    <w:rsid w:val="008B42A9"/>
    <w:rsid w:val="008B4CE0"/>
    <w:rsid w:val="008B4ECA"/>
    <w:rsid w:val="008B507B"/>
    <w:rsid w:val="008B51A0"/>
    <w:rsid w:val="008B5205"/>
    <w:rsid w:val="008B521E"/>
    <w:rsid w:val="008B544C"/>
    <w:rsid w:val="008B5456"/>
    <w:rsid w:val="008B5676"/>
    <w:rsid w:val="008B592A"/>
    <w:rsid w:val="008B5A17"/>
    <w:rsid w:val="008B642E"/>
    <w:rsid w:val="008B6608"/>
    <w:rsid w:val="008B6A98"/>
    <w:rsid w:val="008B6D64"/>
    <w:rsid w:val="008B7166"/>
    <w:rsid w:val="008B71D1"/>
    <w:rsid w:val="008B7359"/>
    <w:rsid w:val="008B7375"/>
    <w:rsid w:val="008B74A2"/>
    <w:rsid w:val="008B7531"/>
    <w:rsid w:val="008B75D6"/>
    <w:rsid w:val="008B7792"/>
    <w:rsid w:val="008B7B5C"/>
    <w:rsid w:val="008B7E9E"/>
    <w:rsid w:val="008B7F6B"/>
    <w:rsid w:val="008C0068"/>
    <w:rsid w:val="008C0195"/>
    <w:rsid w:val="008C01F6"/>
    <w:rsid w:val="008C0258"/>
    <w:rsid w:val="008C0386"/>
    <w:rsid w:val="008C0560"/>
    <w:rsid w:val="008C077A"/>
    <w:rsid w:val="008C0BDE"/>
    <w:rsid w:val="008C0C99"/>
    <w:rsid w:val="008C12D0"/>
    <w:rsid w:val="008C18BB"/>
    <w:rsid w:val="008C1F75"/>
    <w:rsid w:val="008C2017"/>
    <w:rsid w:val="008C2127"/>
    <w:rsid w:val="008C242D"/>
    <w:rsid w:val="008C2A47"/>
    <w:rsid w:val="008C2B50"/>
    <w:rsid w:val="008C2CEA"/>
    <w:rsid w:val="008C2F90"/>
    <w:rsid w:val="008C320C"/>
    <w:rsid w:val="008C3519"/>
    <w:rsid w:val="008C373A"/>
    <w:rsid w:val="008C39E0"/>
    <w:rsid w:val="008C3DD6"/>
    <w:rsid w:val="008C3E6D"/>
    <w:rsid w:val="008C3F27"/>
    <w:rsid w:val="008C4490"/>
    <w:rsid w:val="008C479E"/>
    <w:rsid w:val="008C47DF"/>
    <w:rsid w:val="008C4958"/>
    <w:rsid w:val="008C4999"/>
    <w:rsid w:val="008C4BAA"/>
    <w:rsid w:val="008C4C6D"/>
    <w:rsid w:val="008C4D69"/>
    <w:rsid w:val="008C4E0D"/>
    <w:rsid w:val="008C4E35"/>
    <w:rsid w:val="008C4F53"/>
    <w:rsid w:val="008C4FBF"/>
    <w:rsid w:val="008C5034"/>
    <w:rsid w:val="008C50EC"/>
    <w:rsid w:val="008C5245"/>
    <w:rsid w:val="008C536B"/>
    <w:rsid w:val="008C5550"/>
    <w:rsid w:val="008C5E89"/>
    <w:rsid w:val="008C5E8F"/>
    <w:rsid w:val="008C6394"/>
    <w:rsid w:val="008C6413"/>
    <w:rsid w:val="008C6AB9"/>
    <w:rsid w:val="008C6AE8"/>
    <w:rsid w:val="008C724B"/>
    <w:rsid w:val="008C756E"/>
    <w:rsid w:val="008C7573"/>
    <w:rsid w:val="008C76E3"/>
    <w:rsid w:val="008C77B1"/>
    <w:rsid w:val="008C780A"/>
    <w:rsid w:val="008C7A63"/>
    <w:rsid w:val="008C7A88"/>
    <w:rsid w:val="008C7AF0"/>
    <w:rsid w:val="008C7CA9"/>
    <w:rsid w:val="008CAB8F"/>
    <w:rsid w:val="008D00A5"/>
    <w:rsid w:val="008D0199"/>
    <w:rsid w:val="008D0318"/>
    <w:rsid w:val="008D0655"/>
    <w:rsid w:val="008D06BA"/>
    <w:rsid w:val="008D0AE3"/>
    <w:rsid w:val="008D1242"/>
    <w:rsid w:val="008D130C"/>
    <w:rsid w:val="008D190D"/>
    <w:rsid w:val="008D1A92"/>
    <w:rsid w:val="008D256B"/>
    <w:rsid w:val="008D2619"/>
    <w:rsid w:val="008D2743"/>
    <w:rsid w:val="008D2974"/>
    <w:rsid w:val="008D2DBF"/>
    <w:rsid w:val="008D2F0C"/>
    <w:rsid w:val="008D2F97"/>
    <w:rsid w:val="008D34AE"/>
    <w:rsid w:val="008D34F1"/>
    <w:rsid w:val="008D34F2"/>
    <w:rsid w:val="008D37E5"/>
    <w:rsid w:val="008D395A"/>
    <w:rsid w:val="008D39D8"/>
    <w:rsid w:val="008D3D4D"/>
    <w:rsid w:val="008D3E3B"/>
    <w:rsid w:val="008D4042"/>
    <w:rsid w:val="008D4144"/>
    <w:rsid w:val="008D48E8"/>
    <w:rsid w:val="008D4AE7"/>
    <w:rsid w:val="008D4EAF"/>
    <w:rsid w:val="008D5290"/>
    <w:rsid w:val="008D55FA"/>
    <w:rsid w:val="008D58A3"/>
    <w:rsid w:val="008D58F3"/>
    <w:rsid w:val="008D60CC"/>
    <w:rsid w:val="008D6319"/>
    <w:rsid w:val="008D63AF"/>
    <w:rsid w:val="008D6773"/>
    <w:rsid w:val="008D678E"/>
    <w:rsid w:val="008D6CDF"/>
    <w:rsid w:val="008D6D1A"/>
    <w:rsid w:val="008D7094"/>
    <w:rsid w:val="008D75D6"/>
    <w:rsid w:val="008D7993"/>
    <w:rsid w:val="008D7B82"/>
    <w:rsid w:val="008D7D0A"/>
    <w:rsid w:val="008E0023"/>
    <w:rsid w:val="008E05B3"/>
    <w:rsid w:val="008E065E"/>
    <w:rsid w:val="008E073D"/>
    <w:rsid w:val="008E08DB"/>
    <w:rsid w:val="008E0927"/>
    <w:rsid w:val="008E0B6A"/>
    <w:rsid w:val="008E0C12"/>
    <w:rsid w:val="008E0CEB"/>
    <w:rsid w:val="008E10E6"/>
    <w:rsid w:val="008E1146"/>
    <w:rsid w:val="008E12DF"/>
    <w:rsid w:val="008E145A"/>
    <w:rsid w:val="008E1817"/>
    <w:rsid w:val="008E1909"/>
    <w:rsid w:val="008E1D13"/>
    <w:rsid w:val="008E2AE0"/>
    <w:rsid w:val="008E2CCC"/>
    <w:rsid w:val="008E2DEA"/>
    <w:rsid w:val="008E30A3"/>
    <w:rsid w:val="008E32EF"/>
    <w:rsid w:val="008E33EC"/>
    <w:rsid w:val="008E3D27"/>
    <w:rsid w:val="008E3FCC"/>
    <w:rsid w:val="008E40F5"/>
    <w:rsid w:val="008E44B4"/>
    <w:rsid w:val="008E45D1"/>
    <w:rsid w:val="008E4687"/>
    <w:rsid w:val="008E4A44"/>
    <w:rsid w:val="008E4C18"/>
    <w:rsid w:val="008E5A13"/>
    <w:rsid w:val="008E5B97"/>
    <w:rsid w:val="008E5CB8"/>
    <w:rsid w:val="008E5D9F"/>
    <w:rsid w:val="008E63DE"/>
    <w:rsid w:val="008E68AC"/>
    <w:rsid w:val="008E6999"/>
    <w:rsid w:val="008E6D5A"/>
    <w:rsid w:val="008E6E99"/>
    <w:rsid w:val="008E7263"/>
    <w:rsid w:val="008E7866"/>
    <w:rsid w:val="008E7A01"/>
    <w:rsid w:val="008E7F38"/>
    <w:rsid w:val="008F0423"/>
    <w:rsid w:val="008F0647"/>
    <w:rsid w:val="008F088E"/>
    <w:rsid w:val="008F0C6D"/>
    <w:rsid w:val="008F19CC"/>
    <w:rsid w:val="008F1C02"/>
    <w:rsid w:val="008F1C0F"/>
    <w:rsid w:val="008F1DED"/>
    <w:rsid w:val="008F1E0C"/>
    <w:rsid w:val="008F1EAB"/>
    <w:rsid w:val="008F1F74"/>
    <w:rsid w:val="008F1FF6"/>
    <w:rsid w:val="008F23E1"/>
    <w:rsid w:val="008F2B38"/>
    <w:rsid w:val="008F2B9A"/>
    <w:rsid w:val="008F2CEB"/>
    <w:rsid w:val="008F3154"/>
    <w:rsid w:val="008F33DC"/>
    <w:rsid w:val="008F34F0"/>
    <w:rsid w:val="008F375A"/>
    <w:rsid w:val="008F38C7"/>
    <w:rsid w:val="008F3A61"/>
    <w:rsid w:val="008F3BAE"/>
    <w:rsid w:val="008F4197"/>
    <w:rsid w:val="008F4212"/>
    <w:rsid w:val="008F42E6"/>
    <w:rsid w:val="008F43D2"/>
    <w:rsid w:val="008F452D"/>
    <w:rsid w:val="008F477F"/>
    <w:rsid w:val="008F4B70"/>
    <w:rsid w:val="008F4B89"/>
    <w:rsid w:val="008F5076"/>
    <w:rsid w:val="008F562E"/>
    <w:rsid w:val="008F5736"/>
    <w:rsid w:val="008F57D7"/>
    <w:rsid w:val="008F5E96"/>
    <w:rsid w:val="008F617E"/>
    <w:rsid w:val="008F61A6"/>
    <w:rsid w:val="008F62EF"/>
    <w:rsid w:val="008F6570"/>
    <w:rsid w:val="008F65AA"/>
    <w:rsid w:val="008F67F5"/>
    <w:rsid w:val="008F6CB5"/>
    <w:rsid w:val="008F6CFF"/>
    <w:rsid w:val="008F6FA2"/>
    <w:rsid w:val="008F7300"/>
    <w:rsid w:val="008F753F"/>
    <w:rsid w:val="008F7A2C"/>
    <w:rsid w:val="008F7F45"/>
    <w:rsid w:val="008F7F73"/>
    <w:rsid w:val="00900591"/>
    <w:rsid w:val="00900603"/>
    <w:rsid w:val="009009F9"/>
    <w:rsid w:val="00900A2A"/>
    <w:rsid w:val="00900B40"/>
    <w:rsid w:val="00900E03"/>
    <w:rsid w:val="00900F57"/>
    <w:rsid w:val="00900FD5"/>
    <w:rsid w:val="009011CF"/>
    <w:rsid w:val="00901419"/>
    <w:rsid w:val="00901848"/>
    <w:rsid w:val="00901DAE"/>
    <w:rsid w:val="00902350"/>
    <w:rsid w:val="00902507"/>
    <w:rsid w:val="0090259E"/>
    <w:rsid w:val="0090279F"/>
    <w:rsid w:val="00902BEC"/>
    <w:rsid w:val="00903003"/>
    <w:rsid w:val="0090308E"/>
    <w:rsid w:val="00903286"/>
    <w:rsid w:val="0090336B"/>
    <w:rsid w:val="009034FD"/>
    <w:rsid w:val="0090357E"/>
    <w:rsid w:val="0090377B"/>
    <w:rsid w:val="00903982"/>
    <w:rsid w:val="00903A11"/>
    <w:rsid w:val="00903AB5"/>
    <w:rsid w:val="00903EA0"/>
    <w:rsid w:val="00904202"/>
    <w:rsid w:val="0090435E"/>
    <w:rsid w:val="009046FB"/>
    <w:rsid w:val="00904736"/>
    <w:rsid w:val="009047C4"/>
    <w:rsid w:val="00904802"/>
    <w:rsid w:val="009048DF"/>
    <w:rsid w:val="00904952"/>
    <w:rsid w:val="00904EEA"/>
    <w:rsid w:val="00905087"/>
    <w:rsid w:val="009053AA"/>
    <w:rsid w:val="0090567C"/>
    <w:rsid w:val="00905793"/>
    <w:rsid w:val="009057E6"/>
    <w:rsid w:val="009057FB"/>
    <w:rsid w:val="0090593E"/>
    <w:rsid w:val="00905AEA"/>
    <w:rsid w:val="00905B38"/>
    <w:rsid w:val="00905CA6"/>
    <w:rsid w:val="0090626F"/>
    <w:rsid w:val="00906939"/>
    <w:rsid w:val="00906DE9"/>
    <w:rsid w:val="00907048"/>
    <w:rsid w:val="0090710B"/>
    <w:rsid w:val="009071A3"/>
    <w:rsid w:val="009071BF"/>
    <w:rsid w:val="00907371"/>
    <w:rsid w:val="00907693"/>
    <w:rsid w:val="00907705"/>
    <w:rsid w:val="00907A0C"/>
    <w:rsid w:val="00907C03"/>
    <w:rsid w:val="00907F98"/>
    <w:rsid w:val="00910727"/>
    <w:rsid w:val="009107E8"/>
    <w:rsid w:val="00910B2F"/>
    <w:rsid w:val="00910B7D"/>
    <w:rsid w:val="00911272"/>
    <w:rsid w:val="00911537"/>
    <w:rsid w:val="00911DFB"/>
    <w:rsid w:val="00912135"/>
    <w:rsid w:val="00912450"/>
    <w:rsid w:val="00912812"/>
    <w:rsid w:val="00912CFD"/>
    <w:rsid w:val="00912FB4"/>
    <w:rsid w:val="00913195"/>
    <w:rsid w:val="00913600"/>
    <w:rsid w:val="009139D9"/>
    <w:rsid w:val="00913E2F"/>
    <w:rsid w:val="00913F27"/>
    <w:rsid w:val="0091401F"/>
    <w:rsid w:val="00914AD8"/>
    <w:rsid w:val="00914B1C"/>
    <w:rsid w:val="00914B36"/>
    <w:rsid w:val="00914BD2"/>
    <w:rsid w:val="00914BDC"/>
    <w:rsid w:val="00914BEC"/>
    <w:rsid w:val="009152E7"/>
    <w:rsid w:val="00915721"/>
    <w:rsid w:val="00915ABD"/>
    <w:rsid w:val="00915BD0"/>
    <w:rsid w:val="00915C7C"/>
    <w:rsid w:val="00915E82"/>
    <w:rsid w:val="00916079"/>
    <w:rsid w:val="00916C22"/>
    <w:rsid w:val="009172E7"/>
    <w:rsid w:val="009178E1"/>
    <w:rsid w:val="00917CE9"/>
    <w:rsid w:val="00917E23"/>
    <w:rsid w:val="00917E6D"/>
    <w:rsid w:val="009202FE"/>
    <w:rsid w:val="00920819"/>
    <w:rsid w:val="00920BF2"/>
    <w:rsid w:val="00920CB6"/>
    <w:rsid w:val="00920ED3"/>
    <w:rsid w:val="0092107F"/>
    <w:rsid w:val="009214A6"/>
    <w:rsid w:val="009217D9"/>
    <w:rsid w:val="009217DB"/>
    <w:rsid w:val="009217F8"/>
    <w:rsid w:val="00921AAD"/>
    <w:rsid w:val="00922010"/>
    <w:rsid w:val="009226D5"/>
    <w:rsid w:val="009227A9"/>
    <w:rsid w:val="00922802"/>
    <w:rsid w:val="00922A2A"/>
    <w:rsid w:val="00922BFE"/>
    <w:rsid w:val="00922C88"/>
    <w:rsid w:val="00922CBB"/>
    <w:rsid w:val="00922DEB"/>
    <w:rsid w:val="00922E05"/>
    <w:rsid w:val="009235D6"/>
    <w:rsid w:val="00924149"/>
    <w:rsid w:val="00924183"/>
    <w:rsid w:val="009244A3"/>
    <w:rsid w:val="009249F9"/>
    <w:rsid w:val="00924B9A"/>
    <w:rsid w:val="009252CF"/>
    <w:rsid w:val="00925706"/>
    <w:rsid w:val="009257FA"/>
    <w:rsid w:val="00925B3B"/>
    <w:rsid w:val="00925C28"/>
    <w:rsid w:val="00925D51"/>
    <w:rsid w:val="00925F97"/>
    <w:rsid w:val="009261FA"/>
    <w:rsid w:val="0092721B"/>
    <w:rsid w:val="0092763C"/>
    <w:rsid w:val="0092775C"/>
    <w:rsid w:val="00927ECE"/>
    <w:rsid w:val="00930228"/>
    <w:rsid w:val="009303D5"/>
    <w:rsid w:val="0093053C"/>
    <w:rsid w:val="009306EB"/>
    <w:rsid w:val="00930B5A"/>
    <w:rsid w:val="00930C05"/>
    <w:rsid w:val="00930D2A"/>
    <w:rsid w:val="00930EB8"/>
    <w:rsid w:val="00930EDE"/>
    <w:rsid w:val="00931186"/>
    <w:rsid w:val="0093124A"/>
    <w:rsid w:val="009313FB"/>
    <w:rsid w:val="009314F3"/>
    <w:rsid w:val="0093171A"/>
    <w:rsid w:val="00931BD9"/>
    <w:rsid w:val="00931D3E"/>
    <w:rsid w:val="00931F34"/>
    <w:rsid w:val="00932245"/>
    <w:rsid w:val="00932333"/>
    <w:rsid w:val="00932513"/>
    <w:rsid w:val="009325AD"/>
    <w:rsid w:val="0093267E"/>
    <w:rsid w:val="009326AB"/>
    <w:rsid w:val="0093291C"/>
    <w:rsid w:val="00932EE1"/>
    <w:rsid w:val="00932F55"/>
    <w:rsid w:val="009332AB"/>
    <w:rsid w:val="009332F3"/>
    <w:rsid w:val="009333CE"/>
    <w:rsid w:val="00933C57"/>
    <w:rsid w:val="00933F57"/>
    <w:rsid w:val="00934147"/>
    <w:rsid w:val="00934327"/>
    <w:rsid w:val="00934378"/>
    <w:rsid w:val="00934429"/>
    <w:rsid w:val="00934460"/>
    <w:rsid w:val="00934614"/>
    <w:rsid w:val="009346C3"/>
    <w:rsid w:val="009347BE"/>
    <w:rsid w:val="00934BFD"/>
    <w:rsid w:val="009350E2"/>
    <w:rsid w:val="009351E7"/>
    <w:rsid w:val="00935AA1"/>
    <w:rsid w:val="00935ED8"/>
    <w:rsid w:val="009363C9"/>
    <w:rsid w:val="009368F3"/>
    <w:rsid w:val="00936AA4"/>
    <w:rsid w:val="00936D46"/>
    <w:rsid w:val="0093708E"/>
    <w:rsid w:val="00937365"/>
    <w:rsid w:val="009373C7"/>
    <w:rsid w:val="00937B2F"/>
    <w:rsid w:val="00937D0F"/>
    <w:rsid w:val="009400E5"/>
    <w:rsid w:val="00940133"/>
    <w:rsid w:val="00940F40"/>
    <w:rsid w:val="00941078"/>
    <w:rsid w:val="009410A9"/>
    <w:rsid w:val="009410B9"/>
    <w:rsid w:val="009412F3"/>
    <w:rsid w:val="0094132F"/>
    <w:rsid w:val="00941636"/>
    <w:rsid w:val="0094180D"/>
    <w:rsid w:val="009420AF"/>
    <w:rsid w:val="009422E1"/>
    <w:rsid w:val="0094255B"/>
    <w:rsid w:val="00942A87"/>
    <w:rsid w:val="00942FD6"/>
    <w:rsid w:val="0094321B"/>
    <w:rsid w:val="00943685"/>
    <w:rsid w:val="00943742"/>
    <w:rsid w:val="00943994"/>
    <w:rsid w:val="009439E4"/>
    <w:rsid w:val="00943B05"/>
    <w:rsid w:val="00943B1E"/>
    <w:rsid w:val="00943F0E"/>
    <w:rsid w:val="00944272"/>
    <w:rsid w:val="009448C3"/>
    <w:rsid w:val="00944B27"/>
    <w:rsid w:val="00944CDF"/>
    <w:rsid w:val="00944E4D"/>
    <w:rsid w:val="00944E7A"/>
    <w:rsid w:val="00945211"/>
    <w:rsid w:val="00945404"/>
    <w:rsid w:val="00945C05"/>
    <w:rsid w:val="00945E14"/>
    <w:rsid w:val="00946036"/>
    <w:rsid w:val="009461C8"/>
    <w:rsid w:val="00946245"/>
    <w:rsid w:val="00946472"/>
    <w:rsid w:val="00946945"/>
    <w:rsid w:val="00946CA3"/>
    <w:rsid w:val="00946FC0"/>
    <w:rsid w:val="009472A6"/>
    <w:rsid w:val="009473E3"/>
    <w:rsid w:val="0094747B"/>
    <w:rsid w:val="009474DC"/>
    <w:rsid w:val="0094753F"/>
    <w:rsid w:val="00947713"/>
    <w:rsid w:val="00947EC3"/>
    <w:rsid w:val="00950044"/>
    <w:rsid w:val="00950290"/>
    <w:rsid w:val="0095068A"/>
    <w:rsid w:val="009506D9"/>
    <w:rsid w:val="009506FD"/>
    <w:rsid w:val="00950950"/>
    <w:rsid w:val="00950A2C"/>
    <w:rsid w:val="00950DE7"/>
    <w:rsid w:val="00951012"/>
    <w:rsid w:val="00951053"/>
    <w:rsid w:val="009515DD"/>
    <w:rsid w:val="009516A9"/>
    <w:rsid w:val="00951C85"/>
    <w:rsid w:val="00951CB7"/>
    <w:rsid w:val="00951EE0"/>
    <w:rsid w:val="00951FC2"/>
    <w:rsid w:val="0095207C"/>
    <w:rsid w:val="009522AA"/>
    <w:rsid w:val="009523C1"/>
    <w:rsid w:val="009525A5"/>
    <w:rsid w:val="0095270B"/>
    <w:rsid w:val="0095279C"/>
    <w:rsid w:val="0095293A"/>
    <w:rsid w:val="00952A13"/>
    <w:rsid w:val="0095315E"/>
    <w:rsid w:val="00953473"/>
    <w:rsid w:val="009534A1"/>
    <w:rsid w:val="00953659"/>
    <w:rsid w:val="0095389A"/>
    <w:rsid w:val="00953920"/>
    <w:rsid w:val="0095395B"/>
    <w:rsid w:val="00953A74"/>
    <w:rsid w:val="00953C43"/>
    <w:rsid w:val="00953D36"/>
    <w:rsid w:val="00953D47"/>
    <w:rsid w:val="00954269"/>
    <w:rsid w:val="00954750"/>
    <w:rsid w:val="00954835"/>
    <w:rsid w:val="00954A77"/>
    <w:rsid w:val="00954AE7"/>
    <w:rsid w:val="00954C33"/>
    <w:rsid w:val="00954E13"/>
    <w:rsid w:val="00955252"/>
    <w:rsid w:val="0095550B"/>
    <w:rsid w:val="009557CE"/>
    <w:rsid w:val="00955859"/>
    <w:rsid w:val="00955A02"/>
    <w:rsid w:val="00955DBD"/>
    <w:rsid w:val="00955FBA"/>
    <w:rsid w:val="00955FF2"/>
    <w:rsid w:val="009563B5"/>
    <w:rsid w:val="0095671E"/>
    <w:rsid w:val="0095681E"/>
    <w:rsid w:val="0095692C"/>
    <w:rsid w:val="0095699C"/>
    <w:rsid w:val="00957201"/>
    <w:rsid w:val="0095722C"/>
    <w:rsid w:val="0095724C"/>
    <w:rsid w:val="009572D4"/>
    <w:rsid w:val="0095749B"/>
    <w:rsid w:val="009575D3"/>
    <w:rsid w:val="009576B8"/>
    <w:rsid w:val="00957872"/>
    <w:rsid w:val="00957990"/>
    <w:rsid w:val="00957B8C"/>
    <w:rsid w:val="00957F06"/>
    <w:rsid w:val="00957FD7"/>
    <w:rsid w:val="00960029"/>
    <w:rsid w:val="009608E2"/>
    <w:rsid w:val="00960D84"/>
    <w:rsid w:val="00960E9B"/>
    <w:rsid w:val="0096107A"/>
    <w:rsid w:val="0096110F"/>
    <w:rsid w:val="0096118A"/>
    <w:rsid w:val="009614BC"/>
    <w:rsid w:val="00961921"/>
    <w:rsid w:val="00961A06"/>
    <w:rsid w:val="00961A86"/>
    <w:rsid w:val="00961C86"/>
    <w:rsid w:val="00961DDC"/>
    <w:rsid w:val="0096215E"/>
    <w:rsid w:val="009621D9"/>
    <w:rsid w:val="0096229F"/>
    <w:rsid w:val="009625B1"/>
    <w:rsid w:val="009628EC"/>
    <w:rsid w:val="0096291B"/>
    <w:rsid w:val="00962A97"/>
    <w:rsid w:val="00962B40"/>
    <w:rsid w:val="00962F2B"/>
    <w:rsid w:val="00962FF7"/>
    <w:rsid w:val="009639D8"/>
    <w:rsid w:val="0096430A"/>
    <w:rsid w:val="00964419"/>
    <w:rsid w:val="009645A5"/>
    <w:rsid w:val="009645C9"/>
    <w:rsid w:val="009648CC"/>
    <w:rsid w:val="009648F6"/>
    <w:rsid w:val="00964D60"/>
    <w:rsid w:val="0096554B"/>
    <w:rsid w:val="0096584A"/>
    <w:rsid w:val="009658BC"/>
    <w:rsid w:val="00965BBF"/>
    <w:rsid w:val="00965BED"/>
    <w:rsid w:val="00966397"/>
    <w:rsid w:val="00966664"/>
    <w:rsid w:val="00966690"/>
    <w:rsid w:val="00966B68"/>
    <w:rsid w:val="00966E3D"/>
    <w:rsid w:val="00967380"/>
    <w:rsid w:val="0096739C"/>
    <w:rsid w:val="009675E1"/>
    <w:rsid w:val="009678B5"/>
    <w:rsid w:val="00967BE2"/>
    <w:rsid w:val="00967C30"/>
    <w:rsid w:val="00970093"/>
    <w:rsid w:val="009701B5"/>
    <w:rsid w:val="00970225"/>
    <w:rsid w:val="0097035F"/>
    <w:rsid w:val="0097045A"/>
    <w:rsid w:val="00970A14"/>
    <w:rsid w:val="00970ACE"/>
    <w:rsid w:val="00970DBB"/>
    <w:rsid w:val="009710E7"/>
    <w:rsid w:val="00971315"/>
    <w:rsid w:val="009716D8"/>
    <w:rsid w:val="00971BA8"/>
    <w:rsid w:val="00971E5E"/>
    <w:rsid w:val="00971ECC"/>
    <w:rsid w:val="00971F08"/>
    <w:rsid w:val="00971F19"/>
    <w:rsid w:val="00971FEA"/>
    <w:rsid w:val="009725AF"/>
    <w:rsid w:val="0097261D"/>
    <w:rsid w:val="009727AB"/>
    <w:rsid w:val="00972807"/>
    <w:rsid w:val="0097293D"/>
    <w:rsid w:val="009729B2"/>
    <w:rsid w:val="00972C3A"/>
    <w:rsid w:val="00972F8A"/>
    <w:rsid w:val="00973005"/>
    <w:rsid w:val="00973032"/>
    <w:rsid w:val="009730B7"/>
    <w:rsid w:val="009733A0"/>
    <w:rsid w:val="0097347C"/>
    <w:rsid w:val="0097350D"/>
    <w:rsid w:val="00973808"/>
    <w:rsid w:val="00973864"/>
    <w:rsid w:val="00973898"/>
    <w:rsid w:val="00973A09"/>
    <w:rsid w:val="00973B65"/>
    <w:rsid w:val="00973E00"/>
    <w:rsid w:val="00973E24"/>
    <w:rsid w:val="009744C9"/>
    <w:rsid w:val="00974593"/>
    <w:rsid w:val="009748D4"/>
    <w:rsid w:val="009748E0"/>
    <w:rsid w:val="00974F79"/>
    <w:rsid w:val="00974F84"/>
    <w:rsid w:val="00975166"/>
    <w:rsid w:val="009751D0"/>
    <w:rsid w:val="00975569"/>
    <w:rsid w:val="00975644"/>
    <w:rsid w:val="009756BF"/>
    <w:rsid w:val="00975AB8"/>
    <w:rsid w:val="0097603D"/>
    <w:rsid w:val="00976245"/>
    <w:rsid w:val="00976487"/>
    <w:rsid w:val="009765E0"/>
    <w:rsid w:val="00976949"/>
    <w:rsid w:val="00976A9B"/>
    <w:rsid w:val="00976C81"/>
    <w:rsid w:val="00976D0F"/>
    <w:rsid w:val="00977446"/>
    <w:rsid w:val="009775E4"/>
    <w:rsid w:val="00977651"/>
    <w:rsid w:val="00977678"/>
    <w:rsid w:val="009779CB"/>
    <w:rsid w:val="00977AB4"/>
    <w:rsid w:val="00977F82"/>
    <w:rsid w:val="009800CE"/>
    <w:rsid w:val="00980477"/>
    <w:rsid w:val="00980525"/>
    <w:rsid w:val="009806C6"/>
    <w:rsid w:val="00980782"/>
    <w:rsid w:val="00980786"/>
    <w:rsid w:val="00980BB2"/>
    <w:rsid w:val="00980C42"/>
    <w:rsid w:val="00980D55"/>
    <w:rsid w:val="009810A4"/>
    <w:rsid w:val="00981394"/>
    <w:rsid w:val="00981693"/>
    <w:rsid w:val="009818BB"/>
    <w:rsid w:val="009818C5"/>
    <w:rsid w:val="00981F43"/>
    <w:rsid w:val="00983328"/>
    <w:rsid w:val="00983420"/>
    <w:rsid w:val="009838E1"/>
    <w:rsid w:val="00983BA9"/>
    <w:rsid w:val="00983BE1"/>
    <w:rsid w:val="00983D54"/>
    <w:rsid w:val="00983FA6"/>
    <w:rsid w:val="00983FF0"/>
    <w:rsid w:val="009843EC"/>
    <w:rsid w:val="0098475A"/>
    <w:rsid w:val="009847A0"/>
    <w:rsid w:val="009849E4"/>
    <w:rsid w:val="00984D59"/>
    <w:rsid w:val="009850FF"/>
    <w:rsid w:val="00985253"/>
    <w:rsid w:val="00985356"/>
    <w:rsid w:val="009853B3"/>
    <w:rsid w:val="00985955"/>
    <w:rsid w:val="00985D49"/>
    <w:rsid w:val="00985E36"/>
    <w:rsid w:val="00985F6E"/>
    <w:rsid w:val="00985F74"/>
    <w:rsid w:val="00986003"/>
    <w:rsid w:val="009862AE"/>
    <w:rsid w:val="0098638E"/>
    <w:rsid w:val="009864D6"/>
    <w:rsid w:val="00986678"/>
    <w:rsid w:val="009867C7"/>
    <w:rsid w:val="009868C6"/>
    <w:rsid w:val="00986D01"/>
    <w:rsid w:val="00986D9E"/>
    <w:rsid w:val="00987181"/>
    <w:rsid w:val="00987310"/>
    <w:rsid w:val="0098775B"/>
    <w:rsid w:val="00987A23"/>
    <w:rsid w:val="00987C43"/>
    <w:rsid w:val="00990060"/>
    <w:rsid w:val="0099025E"/>
    <w:rsid w:val="00990630"/>
    <w:rsid w:val="0099083A"/>
    <w:rsid w:val="0099117B"/>
    <w:rsid w:val="009913B6"/>
    <w:rsid w:val="009916E9"/>
    <w:rsid w:val="00991761"/>
    <w:rsid w:val="0099196E"/>
    <w:rsid w:val="009919C1"/>
    <w:rsid w:val="00991E08"/>
    <w:rsid w:val="0099230E"/>
    <w:rsid w:val="0099268D"/>
    <w:rsid w:val="0099294A"/>
    <w:rsid w:val="009930BE"/>
    <w:rsid w:val="00993AB3"/>
    <w:rsid w:val="009946BC"/>
    <w:rsid w:val="0099475C"/>
    <w:rsid w:val="009949ED"/>
    <w:rsid w:val="00994DCA"/>
    <w:rsid w:val="00994F9E"/>
    <w:rsid w:val="00994FA4"/>
    <w:rsid w:val="00995079"/>
    <w:rsid w:val="009954BD"/>
    <w:rsid w:val="009957D4"/>
    <w:rsid w:val="0099590C"/>
    <w:rsid w:val="0099599A"/>
    <w:rsid w:val="009959EC"/>
    <w:rsid w:val="00995A60"/>
    <w:rsid w:val="00995A62"/>
    <w:rsid w:val="00995B07"/>
    <w:rsid w:val="009960EC"/>
    <w:rsid w:val="009968C8"/>
    <w:rsid w:val="00996ACC"/>
    <w:rsid w:val="00997035"/>
    <w:rsid w:val="009970DD"/>
    <w:rsid w:val="009974E9"/>
    <w:rsid w:val="009976B6"/>
    <w:rsid w:val="009977FE"/>
    <w:rsid w:val="009978B3"/>
    <w:rsid w:val="00997B10"/>
    <w:rsid w:val="00997BF4"/>
    <w:rsid w:val="00997C1C"/>
    <w:rsid w:val="00997C5D"/>
    <w:rsid w:val="009A00ED"/>
    <w:rsid w:val="009A0257"/>
    <w:rsid w:val="009A02E6"/>
    <w:rsid w:val="009A08AD"/>
    <w:rsid w:val="009A09BD"/>
    <w:rsid w:val="009A0A01"/>
    <w:rsid w:val="009A0E1F"/>
    <w:rsid w:val="009A0E44"/>
    <w:rsid w:val="009A0E95"/>
    <w:rsid w:val="009A0FBA"/>
    <w:rsid w:val="009A1203"/>
    <w:rsid w:val="009A1601"/>
    <w:rsid w:val="009A1677"/>
    <w:rsid w:val="009A20F7"/>
    <w:rsid w:val="009A234F"/>
    <w:rsid w:val="009A2384"/>
    <w:rsid w:val="009A2530"/>
    <w:rsid w:val="009A25C0"/>
    <w:rsid w:val="009A27E1"/>
    <w:rsid w:val="009A2D63"/>
    <w:rsid w:val="009A2D8B"/>
    <w:rsid w:val="009A312D"/>
    <w:rsid w:val="009A337A"/>
    <w:rsid w:val="009A34F9"/>
    <w:rsid w:val="009A3531"/>
    <w:rsid w:val="009A3B4E"/>
    <w:rsid w:val="009A3BB6"/>
    <w:rsid w:val="009A3D7A"/>
    <w:rsid w:val="009A4217"/>
    <w:rsid w:val="009A4567"/>
    <w:rsid w:val="009A462D"/>
    <w:rsid w:val="009A4630"/>
    <w:rsid w:val="009A4BD7"/>
    <w:rsid w:val="009A4FE7"/>
    <w:rsid w:val="009A5718"/>
    <w:rsid w:val="009A5C18"/>
    <w:rsid w:val="009A5CA9"/>
    <w:rsid w:val="009A5CBA"/>
    <w:rsid w:val="009A5F14"/>
    <w:rsid w:val="009A6126"/>
    <w:rsid w:val="009A616F"/>
    <w:rsid w:val="009A6413"/>
    <w:rsid w:val="009A6552"/>
    <w:rsid w:val="009A6C3D"/>
    <w:rsid w:val="009A6DA5"/>
    <w:rsid w:val="009A6FB1"/>
    <w:rsid w:val="009A70C3"/>
    <w:rsid w:val="009A742F"/>
    <w:rsid w:val="009A7D7D"/>
    <w:rsid w:val="009A7DD7"/>
    <w:rsid w:val="009A7E2A"/>
    <w:rsid w:val="009B0028"/>
    <w:rsid w:val="009B050E"/>
    <w:rsid w:val="009B0754"/>
    <w:rsid w:val="009B0D09"/>
    <w:rsid w:val="009B10C1"/>
    <w:rsid w:val="009B1262"/>
    <w:rsid w:val="009B15FE"/>
    <w:rsid w:val="009B1C06"/>
    <w:rsid w:val="009B1F30"/>
    <w:rsid w:val="009B1F4C"/>
    <w:rsid w:val="009B214E"/>
    <w:rsid w:val="009B22F5"/>
    <w:rsid w:val="009B2555"/>
    <w:rsid w:val="009B256B"/>
    <w:rsid w:val="009B29ED"/>
    <w:rsid w:val="009B2FB4"/>
    <w:rsid w:val="009B3443"/>
    <w:rsid w:val="009B3596"/>
    <w:rsid w:val="009B3742"/>
    <w:rsid w:val="009B3AC2"/>
    <w:rsid w:val="009B3B98"/>
    <w:rsid w:val="009B3E7C"/>
    <w:rsid w:val="009B40DF"/>
    <w:rsid w:val="009B44D8"/>
    <w:rsid w:val="009B478D"/>
    <w:rsid w:val="009B4B17"/>
    <w:rsid w:val="009B4D13"/>
    <w:rsid w:val="009B4DF4"/>
    <w:rsid w:val="009B51BD"/>
    <w:rsid w:val="009B5248"/>
    <w:rsid w:val="009B555F"/>
    <w:rsid w:val="009B55F8"/>
    <w:rsid w:val="009B564E"/>
    <w:rsid w:val="009B586D"/>
    <w:rsid w:val="009B5940"/>
    <w:rsid w:val="009B5AF7"/>
    <w:rsid w:val="009B5BE3"/>
    <w:rsid w:val="009B5FEF"/>
    <w:rsid w:val="009B6302"/>
    <w:rsid w:val="009B673B"/>
    <w:rsid w:val="009B6CAD"/>
    <w:rsid w:val="009B7E87"/>
    <w:rsid w:val="009B7EE6"/>
    <w:rsid w:val="009C0169"/>
    <w:rsid w:val="009C0460"/>
    <w:rsid w:val="009C06F0"/>
    <w:rsid w:val="009C0775"/>
    <w:rsid w:val="009C07DC"/>
    <w:rsid w:val="009C08B0"/>
    <w:rsid w:val="009C09CF"/>
    <w:rsid w:val="009C0A67"/>
    <w:rsid w:val="009C0DD7"/>
    <w:rsid w:val="009C0F39"/>
    <w:rsid w:val="009C1048"/>
    <w:rsid w:val="009C149D"/>
    <w:rsid w:val="009C166E"/>
    <w:rsid w:val="009C171C"/>
    <w:rsid w:val="009C175E"/>
    <w:rsid w:val="009C2256"/>
    <w:rsid w:val="009C24B2"/>
    <w:rsid w:val="009C24CF"/>
    <w:rsid w:val="009C26A4"/>
    <w:rsid w:val="009C2732"/>
    <w:rsid w:val="009C2B57"/>
    <w:rsid w:val="009C2C51"/>
    <w:rsid w:val="009C31E7"/>
    <w:rsid w:val="009C3253"/>
    <w:rsid w:val="009C3355"/>
    <w:rsid w:val="009C338F"/>
    <w:rsid w:val="009C3F7C"/>
    <w:rsid w:val="009C3FA3"/>
    <w:rsid w:val="009C403E"/>
    <w:rsid w:val="009C43C6"/>
    <w:rsid w:val="009C4C59"/>
    <w:rsid w:val="009C4F2E"/>
    <w:rsid w:val="009C4F35"/>
    <w:rsid w:val="009C503E"/>
    <w:rsid w:val="009C563E"/>
    <w:rsid w:val="009C5F20"/>
    <w:rsid w:val="009C609A"/>
    <w:rsid w:val="009C6188"/>
    <w:rsid w:val="009C653E"/>
    <w:rsid w:val="009C6B78"/>
    <w:rsid w:val="009C6EB9"/>
    <w:rsid w:val="009C6FF7"/>
    <w:rsid w:val="009C7021"/>
    <w:rsid w:val="009C74A5"/>
    <w:rsid w:val="009D03AA"/>
    <w:rsid w:val="009D09F8"/>
    <w:rsid w:val="009D1707"/>
    <w:rsid w:val="009D18CE"/>
    <w:rsid w:val="009D1917"/>
    <w:rsid w:val="009D1BD5"/>
    <w:rsid w:val="009D2974"/>
    <w:rsid w:val="009D2A04"/>
    <w:rsid w:val="009D2BD5"/>
    <w:rsid w:val="009D2C84"/>
    <w:rsid w:val="009D2F39"/>
    <w:rsid w:val="009D333E"/>
    <w:rsid w:val="009D340C"/>
    <w:rsid w:val="009D3544"/>
    <w:rsid w:val="009D3803"/>
    <w:rsid w:val="009D3C03"/>
    <w:rsid w:val="009D3C9C"/>
    <w:rsid w:val="009D3DB4"/>
    <w:rsid w:val="009D48AD"/>
    <w:rsid w:val="009D4D86"/>
    <w:rsid w:val="009D4F56"/>
    <w:rsid w:val="009D4FB4"/>
    <w:rsid w:val="009D4FF0"/>
    <w:rsid w:val="009D507E"/>
    <w:rsid w:val="009D547B"/>
    <w:rsid w:val="009D5C6E"/>
    <w:rsid w:val="009D5E42"/>
    <w:rsid w:val="009D6634"/>
    <w:rsid w:val="009D6662"/>
    <w:rsid w:val="009D6D00"/>
    <w:rsid w:val="009D6D37"/>
    <w:rsid w:val="009D703C"/>
    <w:rsid w:val="009D718F"/>
    <w:rsid w:val="009D73D1"/>
    <w:rsid w:val="009D7C44"/>
    <w:rsid w:val="009D7E29"/>
    <w:rsid w:val="009D7E94"/>
    <w:rsid w:val="009D7EFB"/>
    <w:rsid w:val="009E00AC"/>
    <w:rsid w:val="009E0248"/>
    <w:rsid w:val="009E0475"/>
    <w:rsid w:val="009E0662"/>
    <w:rsid w:val="009E068F"/>
    <w:rsid w:val="009E0F0A"/>
    <w:rsid w:val="009E137E"/>
    <w:rsid w:val="009E14DD"/>
    <w:rsid w:val="009E14E0"/>
    <w:rsid w:val="009E15FC"/>
    <w:rsid w:val="009E173D"/>
    <w:rsid w:val="009E1C93"/>
    <w:rsid w:val="009E1E93"/>
    <w:rsid w:val="009E1F82"/>
    <w:rsid w:val="009E20A6"/>
    <w:rsid w:val="009E21FA"/>
    <w:rsid w:val="009E2673"/>
    <w:rsid w:val="009E28F9"/>
    <w:rsid w:val="009E2A6D"/>
    <w:rsid w:val="009E2AC4"/>
    <w:rsid w:val="009E2D63"/>
    <w:rsid w:val="009E2F4C"/>
    <w:rsid w:val="009E337E"/>
    <w:rsid w:val="009E34B9"/>
    <w:rsid w:val="009E3512"/>
    <w:rsid w:val="009E3599"/>
    <w:rsid w:val="009E35DB"/>
    <w:rsid w:val="009E370D"/>
    <w:rsid w:val="009E3BE9"/>
    <w:rsid w:val="009E3C95"/>
    <w:rsid w:val="009E3DCE"/>
    <w:rsid w:val="009E3E67"/>
    <w:rsid w:val="009E4175"/>
    <w:rsid w:val="009E41DA"/>
    <w:rsid w:val="009E46EA"/>
    <w:rsid w:val="009E4758"/>
    <w:rsid w:val="009E47A2"/>
    <w:rsid w:val="009E47A3"/>
    <w:rsid w:val="009E487D"/>
    <w:rsid w:val="009E497E"/>
    <w:rsid w:val="009E49EC"/>
    <w:rsid w:val="009E5270"/>
    <w:rsid w:val="009E537C"/>
    <w:rsid w:val="009E54AF"/>
    <w:rsid w:val="009E553F"/>
    <w:rsid w:val="009E578C"/>
    <w:rsid w:val="009E5B17"/>
    <w:rsid w:val="009E60A9"/>
    <w:rsid w:val="009E63FF"/>
    <w:rsid w:val="009E67FC"/>
    <w:rsid w:val="009E6E2B"/>
    <w:rsid w:val="009E6FEF"/>
    <w:rsid w:val="009E7128"/>
    <w:rsid w:val="009E722B"/>
    <w:rsid w:val="009E73CD"/>
    <w:rsid w:val="009E7440"/>
    <w:rsid w:val="009F00D4"/>
    <w:rsid w:val="009F0519"/>
    <w:rsid w:val="009F08F3"/>
    <w:rsid w:val="009F0918"/>
    <w:rsid w:val="009F0995"/>
    <w:rsid w:val="009F09F8"/>
    <w:rsid w:val="009F0BB6"/>
    <w:rsid w:val="009F0F4B"/>
    <w:rsid w:val="009F10AE"/>
    <w:rsid w:val="009F1218"/>
    <w:rsid w:val="009F215B"/>
    <w:rsid w:val="009F227D"/>
    <w:rsid w:val="009F228D"/>
    <w:rsid w:val="009F2658"/>
    <w:rsid w:val="009F27C5"/>
    <w:rsid w:val="009F2AAA"/>
    <w:rsid w:val="009F2D23"/>
    <w:rsid w:val="009F3163"/>
    <w:rsid w:val="009F344F"/>
    <w:rsid w:val="009F37F3"/>
    <w:rsid w:val="009F3991"/>
    <w:rsid w:val="009F3A42"/>
    <w:rsid w:val="009F3ED8"/>
    <w:rsid w:val="009F41D8"/>
    <w:rsid w:val="009F45B1"/>
    <w:rsid w:val="009F470C"/>
    <w:rsid w:val="009F48D3"/>
    <w:rsid w:val="009F5772"/>
    <w:rsid w:val="009F578D"/>
    <w:rsid w:val="009F5811"/>
    <w:rsid w:val="009F589B"/>
    <w:rsid w:val="009F5B9C"/>
    <w:rsid w:val="009F5BBB"/>
    <w:rsid w:val="009F5C67"/>
    <w:rsid w:val="009F5E4C"/>
    <w:rsid w:val="009F62E1"/>
    <w:rsid w:val="009F6580"/>
    <w:rsid w:val="009F6D98"/>
    <w:rsid w:val="009F6DA2"/>
    <w:rsid w:val="009F6FA1"/>
    <w:rsid w:val="009F7128"/>
    <w:rsid w:val="009F748A"/>
    <w:rsid w:val="009F7526"/>
    <w:rsid w:val="009F7B6D"/>
    <w:rsid w:val="009F7BE0"/>
    <w:rsid w:val="009F7D6E"/>
    <w:rsid w:val="00A0021E"/>
    <w:rsid w:val="00A00788"/>
    <w:rsid w:val="00A0082A"/>
    <w:rsid w:val="00A00A8D"/>
    <w:rsid w:val="00A00B2E"/>
    <w:rsid w:val="00A00B5B"/>
    <w:rsid w:val="00A00BE1"/>
    <w:rsid w:val="00A00FA0"/>
    <w:rsid w:val="00A01331"/>
    <w:rsid w:val="00A015E9"/>
    <w:rsid w:val="00A01D4C"/>
    <w:rsid w:val="00A02C1E"/>
    <w:rsid w:val="00A02EE4"/>
    <w:rsid w:val="00A031D8"/>
    <w:rsid w:val="00A0327B"/>
    <w:rsid w:val="00A03480"/>
    <w:rsid w:val="00A0364B"/>
    <w:rsid w:val="00A03FF0"/>
    <w:rsid w:val="00A04188"/>
    <w:rsid w:val="00A04366"/>
    <w:rsid w:val="00A048A8"/>
    <w:rsid w:val="00A048C4"/>
    <w:rsid w:val="00A049DB"/>
    <w:rsid w:val="00A04C79"/>
    <w:rsid w:val="00A04F49"/>
    <w:rsid w:val="00A0571F"/>
    <w:rsid w:val="00A060A1"/>
    <w:rsid w:val="00A061DB"/>
    <w:rsid w:val="00A0620E"/>
    <w:rsid w:val="00A063E5"/>
    <w:rsid w:val="00A06583"/>
    <w:rsid w:val="00A067B5"/>
    <w:rsid w:val="00A067F1"/>
    <w:rsid w:val="00A0683D"/>
    <w:rsid w:val="00A06916"/>
    <w:rsid w:val="00A06D87"/>
    <w:rsid w:val="00A06E80"/>
    <w:rsid w:val="00A07174"/>
    <w:rsid w:val="00A071D6"/>
    <w:rsid w:val="00A07305"/>
    <w:rsid w:val="00A07504"/>
    <w:rsid w:val="00A075E5"/>
    <w:rsid w:val="00A07647"/>
    <w:rsid w:val="00A07976"/>
    <w:rsid w:val="00A07E80"/>
    <w:rsid w:val="00A1030F"/>
    <w:rsid w:val="00A1080D"/>
    <w:rsid w:val="00A109F0"/>
    <w:rsid w:val="00A10A68"/>
    <w:rsid w:val="00A10BB7"/>
    <w:rsid w:val="00A10EB1"/>
    <w:rsid w:val="00A11229"/>
    <w:rsid w:val="00A11234"/>
    <w:rsid w:val="00A11373"/>
    <w:rsid w:val="00A1167F"/>
    <w:rsid w:val="00A1172F"/>
    <w:rsid w:val="00A11730"/>
    <w:rsid w:val="00A11C73"/>
    <w:rsid w:val="00A11CB4"/>
    <w:rsid w:val="00A128AD"/>
    <w:rsid w:val="00A1299B"/>
    <w:rsid w:val="00A12ADB"/>
    <w:rsid w:val="00A1303B"/>
    <w:rsid w:val="00A1361E"/>
    <w:rsid w:val="00A138BC"/>
    <w:rsid w:val="00A139E7"/>
    <w:rsid w:val="00A13E54"/>
    <w:rsid w:val="00A13E9B"/>
    <w:rsid w:val="00A13ECD"/>
    <w:rsid w:val="00A140C0"/>
    <w:rsid w:val="00A1415F"/>
    <w:rsid w:val="00A142D9"/>
    <w:rsid w:val="00A1433D"/>
    <w:rsid w:val="00A1464D"/>
    <w:rsid w:val="00A14770"/>
    <w:rsid w:val="00A148A2"/>
    <w:rsid w:val="00A14985"/>
    <w:rsid w:val="00A14B83"/>
    <w:rsid w:val="00A15272"/>
    <w:rsid w:val="00A153FC"/>
    <w:rsid w:val="00A154CA"/>
    <w:rsid w:val="00A15796"/>
    <w:rsid w:val="00A15E27"/>
    <w:rsid w:val="00A1602E"/>
    <w:rsid w:val="00A16448"/>
    <w:rsid w:val="00A16466"/>
    <w:rsid w:val="00A17291"/>
    <w:rsid w:val="00A173F0"/>
    <w:rsid w:val="00A17964"/>
    <w:rsid w:val="00A17A10"/>
    <w:rsid w:val="00A17BD8"/>
    <w:rsid w:val="00A17F63"/>
    <w:rsid w:val="00A2002B"/>
    <w:rsid w:val="00A2029B"/>
    <w:rsid w:val="00A202CC"/>
    <w:rsid w:val="00A20382"/>
    <w:rsid w:val="00A20BAA"/>
    <w:rsid w:val="00A20CE2"/>
    <w:rsid w:val="00A20DCD"/>
    <w:rsid w:val="00A20DE2"/>
    <w:rsid w:val="00A21128"/>
    <w:rsid w:val="00A211ED"/>
    <w:rsid w:val="00A212DB"/>
    <w:rsid w:val="00A2177C"/>
    <w:rsid w:val="00A21799"/>
    <w:rsid w:val="00A21855"/>
    <w:rsid w:val="00A2193B"/>
    <w:rsid w:val="00A21B16"/>
    <w:rsid w:val="00A21CFC"/>
    <w:rsid w:val="00A220FB"/>
    <w:rsid w:val="00A22531"/>
    <w:rsid w:val="00A22B30"/>
    <w:rsid w:val="00A22BBB"/>
    <w:rsid w:val="00A230E9"/>
    <w:rsid w:val="00A2351A"/>
    <w:rsid w:val="00A2355D"/>
    <w:rsid w:val="00A23E3C"/>
    <w:rsid w:val="00A24029"/>
    <w:rsid w:val="00A243C0"/>
    <w:rsid w:val="00A24510"/>
    <w:rsid w:val="00A24861"/>
    <w:rsid w:val="00A249D1"/>
    <w:rsid w:val="00A24DAC"/>
    <w:rsid w:val="00A24F0F"/>
    <w:rsid w:val="00A250CF"/>
    <w:rsid w:val="00A25157"/>
    <w:rsid w:val="00A25186"/>
    <w:rsid w:val="00A256DE"/>
    <w:rsid w:val="00A25C5B"/>
    <w:rsid w:val="00A25E05"/>
    <w:rsid w:val="00A25F50"/>
    <w:rsid w:val="00A26118"/>
    <w:rsid w:val="00A261D8"/>
    <w:rsid w:val="00A262B0"/>
    <w:rsid w:val="00A262C7"/>
    <w:rsid w:val="00A264A9"/>
    <w:rsid w:val="00A268D4"/>
    <w:rsid w:val="00A26DCF"/>
    <w:rsid w:val="00A270BD"/>
    <w:rsid w:val="00A2740E"/>
    <w:rsid w:val="00A2762B"/>
    <w:rsid w:val="00A276C7"/>
    <w:rsid w:val="00A27785"/>
    <w:rsid w:val="00A2783D"/>
    <w:rsid w:val="00A2794E"/>
    <w:rsid w:val="00A27DD5"/>
    <w:rsid w:val="00A30154"/>
    <w:rsid w:val="00A30187"/>
    <w:rsid w:val="00A30390"/>
    <w:rsid w:val="00A30741"/>
    <w:rsid w:val="00A30A2B"/>
    <w:rsid w:val="00A30C57"/>
    <w:rsid w:val="00A30CC5"/>
    <w:rsid w:val="00A30D4D"/>
    <w:rsid w:val="00A319C2"/>
    <w:rsid w:val="00A31D7A"/>
    <w:rsid w:val="00A31EC2"/>
    <w:rsid w:val="00A31FC1"/>
    <w:rsid w:val="00A32012"/>
    <w:rsid w:val="00A320C8"/>
    <w:rsid w:val="00A3229C"/>
    <w:rsid w:val="00A3230F"/>
    <w:rsid w:val="00A324C7"/>
    <w:rsid w:val="00A32681"/>
    <w:rsid w:val="00A3293B"/>
    <w:rsid w:val="00A3294C"/>
    <w:rsid w:val="00A32CD1"/>
    <w:rsid w:val="00A32F07"/>
    <w:rsid w:val="00A32FF1"/>
    <w:rsid w:val="00A3320B"/>
    <w:rsid w:val="00A333B6"/>
    <w:rsid w:val="00A337B5"/>
    <w:rsid w:val="00A339E9"/>
    <w:rsid w:val="00A33CE0"/>
    <w:rsid w:val="00A34049"/>
    <w:rsid w:val="00A3408D"/>
    <w:rsid w:val="00A34335"/>
    <w:rsid w:val="00A343D6"/>
    <w:rsid w:val="00A3448A"/>
    <w:rsid w:val="00A34666"/>
    <w:rsid w:val="00A3467C"/>
    <w:rsid w:val="00A34776"/>
    <w:rsid w:val="00A3484B"/>
    <w:rsid w:val="00A348E8"/>
    <w:rsid w:val="00A353FB"/>
    <w:rsid w:val="00A354D4"/>
    <w:rsid w:val="00A35570"/>
    <w:rsid w:val="00A35734"/>
    <w:rsid w:val="00A35803"/>
    <w:rsid w:val="00A359B2"/>
    <w:rsid w:val="00A35A2D"/>
    <w:rsid w:val="00A35C3B"/>
    <w:rsid w:val="00A36220"/>
    <w:rsid w:val="00A36297"/>
    <w:rsid w:val="00A364F2"/>
    <w:rsid w:val="00A366CC"/>
    <w:rsid w:val="00A36FA6"/>
    <w:rsid w:val="00A376AF"/>
    <w:rsid w:val="00A37714"/>
    <w:rsid w:val="00A37CF5"/>
    <w:rsid w:val="00A37DAA"/>
    <w:rsid w:val="00A37EA6"/>
    <w:rsid w:val="00A40321"/>
    <w:rsid w:val="00A403B6"/>
    <w:rsid w:val="00A40454"/>
    <w:rsid w:val="00A4091F"/>
    <w:rsid w:val="00A40957"/>
    <w:rsid w:val="00A40B9B"/>
    <w:rsid w:val="00A4155B"/>
    <w:rsid w:val="00A415F1"/>
    <w:rsid w:val="00A41709"/>
    <w:rsid w:val="00A41721"/>
    <w:rsid w:val="00A41A7B"/>
    <w:rsid w:val="00A41DAC"/>
    <w:rsid w:val="00A41E2B"/>
    <w:rsid w:val="00A41E6C"/>
    <w:rsid w:val="00A42764"/>
    <w:rsid w:val="00A427AD"/>
    <w:rsid w:val="00A42F39"/>
    <w:rsid w:val="00A43164"/>
    <w:rsid w:val="00A43342"/>
    <w:rsid w:val="00A43452"/>
    <w:rsid w:val="00A43497"/>
    <w:rsid w:val="00A4379C"/>
    <w:rsid w:val="00A43AE7"/>
    <w:rsid w:val="00A43CA4"/>
    <w:rsid w:val="00A43F8E"/>
    <w:rsid w:val="00A440E1"/>
    <w:rsid w:val="00A442FC"/>
    <w:rsid w:val="00A4484F"/>
    <w:rsid w:val="00A44C87"/>
    <w:rsid w:val="00A44D17"/>
    <w:rsid w:val="00A44FFE"/>
    <w:rsid w:val="00A451F5"/>
    <w:rsid w:val="00A454BD"/>
    <w:rsid w:val="00A4588B"/>
    <w:rsid w:val="00A45909"/>
    <w:rsid w:val="00A45B74"/>
    <w:rsid w:val="00A45BF9"/>
    <w:rsid w:val="00A46955"/>
    <w:rsid w:val="00A46977"/>
    <w:rsid w:val="00A47362"/>
    <w:rsid w:val="00A473E5"/>
    <w:rsid w:val="00A4767B"/>
    <w:rsid w:val="00A47BEE"/>
    <w:rsid w:val="00A47E8C"/>
    <w:rsid w:val="00A502C3"/>
    <w:rsid w:val="00A50372"/>
    <w:rsid w:val="00A50522"/>
    <w:rsid w:val="00A50655"/>
    <w:rsid w:val="00A50971"/>
    <w:rsid w:val="00A509DB"/>
    <w:rsid w:val="00A50BF4"/>
    <w:rsid w:val="00A51124"/>
    <w:rsid w:val="00A511B2"/>
    <w:rsid w:val="00A51220"/>
    <w:rsid w:val="00A51639"/>
    <w:rsid w:val="00A51BC1"/>
    <w:rsid w:val="00A522A7"/>
    <w:rsid w:val="00A52493"/>
    <w:rsid w:val="00A528D5"/>
    <w:rsid w:val="00A5296B"/>
    <w:rsid w:val="00A52AE8"/>
    <w:rsid w:val="00A52E1D"/>
    <w:rsid w:val="00A53035"/>
    <w:rsid w:val="00A53160"/>
    <w:rsid w:val="00A53883"/>
    <w:rsid w:val="00A539F1"/>
    <w:rsid w:val="00A53C62"/>
    <w:rsid w:val="00A53E87"/>
    <w:rsid w:val="00A54269"/>
    <w:rsid w:val="00A542BE"/>
    <w:rsid w:val="00A549A3"/>
    <w:rsid w:val="00A54F5D"/>
    <w:rsid w:val="00A55042"/>
    <w:rsid w:val="00A5552A"/>
    <w:rsid w:val="00A558F3"/>
    <w:rsid w:val="00A55B0F"/>
    <w:rsid w:val="00A55E96"/>
    <w:rsid w:val="00A566EB"/>
    <w:rsid w:val="00A56735"/>
    <w:rsid w:val="00A5673E"/>
    <w:rsid w:val="00A567B8"/>
    <w:rsid w:val="00A56922"/>
    <w:rsid w:val="00A56EE5"/>
    <w:rsid w:val="00A57417"/>
    <w:rsid w:val="00A5745F"/>
    <w:rsid w:val="00A578DE"/>
    <w:rsid w:val="00A57BAA"/>
    <w:rsid w:val="00A601D3"/>
    <w:rsid w:val="00A60304"/>
    <w:rsid w:val="00A605EA"/>
    <w:rsid w:val="00A606EB"/>
    <w:rsid w:val="00A60745"/>
    <w:rsid w:val="00A60FA5"/>
    <w:rsid w:val="00A61214"/>
    <w:rsid w:val="00A61353"/>
    <w:rsid w:val="00A61499"/>
    <w:rsid w:val="00A616BF"/>
    <w:rsid w:val="00A618B7"/>
    <w:rsid w:val="00A61C8E"/>
    <w:rsid w:val="00A6252D"/>
    <w:rsid w:val="00A62630"/>
    <w:rsid w:val="00A627D3"/>
    <w:rsid w:val="00A629B1"/>
    <w:rsid w:val="00A62A77"/>
    <w:rsid w:val="00A62AC4"/>
    <w:rsid w:val="00A62DE6"/>
    <w:rsid w:val="00A62F3A"/>
    <w:rsid w:val="00A63483"/>
    <w:rsid w:val="00A63BB3"/>
    <w:rsid w:val="00A63CC7"/>
    <w:rsid w:val="00A63F61"/>
    <w:rsid w:val="00A64088"/>
    <w:rsid w:val="00A6415C"/>
    <w:rsid w:val="00A64345"/>
    <w:rsid w:val="00A64446"/>
    <w:rsid w:val="00A644FB"/>
    <w:rsid w:val="00A644FF"/>
    <w:rsid w:val="00A6476B"/>
    <w:rsid w:val="00A649EF"/>
    <w:rsid w:val="00A64BEE"/>
    <w:rsid w:val="00A65061"/>
    <w:rsid w:val="00A652AB"/>
    <w:rsid w:val="00A65506"/>
    <w:rsid w:val="00A65689"/>
    <w:rsid w:val="00A656A5"/>
    <w:rsid w:val="00A657D7"/>
    <w:rsid w:val="00A65BE5"/>
    <w:rsid w:val="00A65EAE"/>
    <w:rsid w:val="00A660AC"/>
    <w:rsid w:val="00A66330"/>
    <w:rsid w:val="00A66367"/>
    <w:rsid w:val="00A66545"/>
    <w:rsid w:val="00A665F7"/>
    <w:rsid w:val="00A66965"/>
    <w:rsid w:val="00A66B8E"/>
    <w:rsid w:val="00A66CC8"/>
    <w:rsid w:val="00A6728E"/>
    <w:rsid w:val="00A67AC9"/>
    <w:rsid w:val="00A67E6C"/>
    <w:rsid w:val="00A67FA1"/>
    <w:rsid w:val="00A70036"/>
    <w:rsid w:val="00A702E7"/>
    <w:rsid w:val="00A7045D"/>
    <w:rsid w:val="00A710B9"/>
    <w:rsid w:val="00A71427"/>
    <w:rsid w:val="00A716C0"/>
    <w:rsid w:val="00A71B99"/>
    <w:rsid w:val="00A71D6F"/>
    <w:rsid w:val="00A71DD7"/>
    <w:rsid w:val="00A725E7"/>
    <w:rsid w:val="00A7282F"/>
    <w:rsid w:val="00A72892"/>
    <w:rsid w:val="00A72C4D"/>
    <w:rsid w:val="00A73210"/>
    <w:rsid w:val="00A733FD"/>
    <w:rsid w:val="00A73527"/>
    <w:rsid w:val="00A739D0"/>
    <w:rsid w:val="00A73A73"/>
    <w:rsid w:val="00A73D1A"/>
    <w:rsid w:val="00A73D3C"/>
    <w:rsid w:val="00A74172"/>
    <w:rsid w:val="00A742E4"/>
    <w:rsid w:val="00A749ED"/>
    <w:rsid w:val="00A74A10"/>
    <w:rsid w:val="00A74B11"/>
    <w:rsid w:val="00A74B53"/>
    <w:rsid w:val="00A74B5F"/>
    <w:rsid w:val="00A74D31"/>
    <w:rsid w:val="00A75295"/>
    <w:rsid w:val="00A7599C"/>
    <w:rsid w:val="00A75A0E"/>
    <w:rsid w:val="00A75E5F"/>
    <w:rsid w:val="00A75EF3"/>
    <w:rsid w:val="00A760D7"/>
    <w:rsid w:val="00A761D4"/>
    <w:rsid w:val="00A763BE"/>
    <w:rsid w:val="00A7693E"/>
    <w:rsid w:val="00A769F1"/>
    <w:rsid w:val="00A76AD3"/>
    <w:rsid w:val="00A76C77"/>
    <w:rsid w:val="00A77376"/>
    <w:rsid w:val="00A77599"/>
    <w:rsid w:val="00A77AC2"/>
    <w:rsid w:val="00A77D8C"/>
    <w:rsid w:val="00A77D98"/>
    <w:rsid w:val="00A77EC4"/>
    <w:rsid w:val="00A806CE"/>
    <w:rsid w:val="00A809CC"/>
    <w:rsid w:val="00A80A68"/>
    <w:rsid w:val="00A80D47"/>
    <w:rsid w:val="00A80FC1"/>
    <w:rsid w:val="00A810CE"/>
    <w:rsid w:val="00A81381"/>
    <w:rsid w:val="00A8162F"/>
    <w:rsid w:val="00A81A7F"/>
    <w:rsid w:val="00A81B66"/>
    <w:rsid w:val="00A82363"/>
    <w:rsid w:val="00A827B7"/>
    <w:rsid w:val="00A834DB"/>
    <w:rsid w:val="00A835EE"/>
    <w:rsid w:val="00A83821"/>
    <w:rsid w:val="00A83936"/>
    <w:rsid w:val="00A83991"/>
    <w:rsid w:val="00A83A3F"/>
    <w:rsid w:val="00A83AAB"/>
    <w:rsid w:val="00A83BEC"/>
    <w:rsid w:val="00A83DAB"/>
    <w:rsid w:val="00A84500"/>
    <w:rsid w:val="00A84628"/>
    <w:rsid w:val="00A84953"/>
    <w:rsid w:val="00A84FC1"/>
    <w:rsid w:val="00A858B7"/>
    <w:rsid w:val="00A85A02"/>
    <w:rsid w:val="00A85D95"/>
    <w:rsid w:val="00A86AA4"/>
    <w:rsid w:val="00A86C6D"/>
    <w:rsid w:val="00A86DEB"/>
    <w:rsid w:val="00A86F9E"/>
    <w:rsid w:val="00A87483"/>
    <w:rsid w:val="00A87B4A"/>
    <w:rsid w:val="00A87B7A"/>
    <w:rsid w:val="00A87FDF"/>
    <w:rsid w:val="00A900F3"/>
    <w:rsid w:val="00A90240"/>
    <w:rsid w:val="00A9030B"/>
    <w:rsid w:val="00A9036D"/>
    <w:rsid w:val="00A90973"/>
    <w:rsid w:val="00A90F81"/>
    <w:rsid w:val="00A91118"/>
    <w:rsid w:val="00A9132C"/>
    <w:rsid w:val="00A917C9"/>
    <w:rsid w:val="00A91C4A"/>
    <w:rsid w:val="00A91C79"/>
    <w:rsid w:val="00A920EC"/>
    <w:rsid w:val="00A9277D"/>
    <w:rsid w:val="00A92879"/>
    <w:rsid w:val="00A9335F"/>
    <w:rsid w:val="00A93A50"/>
    <w:rsid w:val="00A93EAB"/>
    <w:rsid w:val="00A94005"/>
    <w:rsid w:val="00A9420F"/>
    <w:rsid w:val="00A94331"/>
    <w:rsid w:val="00A9442A"/>
    <w:rsid w:val="00A94BD0"/>
    <w:rsid w:val="00A94DCF"/>
    <w:rsid w:val="00A95038"/>
    <w:rsid w:val="00A9570F"/>
    <w:rsid w:val="00A958A5"/>
    <w:rsid w:val="00A95E66"/>
    <w:rsid w:val="00A96526"/>
    <w:rsid w:val="00A9653B"/>
    <w:rsid w:val="00A96840"/>
    <w:rsid w:val="00A96872"/>
    <w:rsid w:val="00A96BFF"/>
    <w:rsid w:val="00A96C2D"/>
    <w:rsid w:val="00A973A4"/>
    <w:rsid w:val="00A976BD"/>
    <w:rsid w:val="00A978E0"/>
    <w:rsid w:val="00A97C05"/>
    <w:rsid w:val="00A97C30"/>
    <w:rsid w:val="00A97C89"/>
    <w:rsid w:val="00A97E34"/>
    <w:rsid w:val="00A97E88"/>
    <w:rsid w:val="00AA016F"/>
    <w:rsid w:val="00AA0211"/>
    <w:rsid w:val="00AA0BDA"/>
    <w:rsid w:val="00AA0BEB"/>
    <w:rsid w:val="00AA0F4D"/>
    <w:rsid w:val="00AA0F6C"/>
    <w:rsid w:val="00AA0F9C"/>
    <w:rsid w:val="00AA0FE4"/>
    <w:rsid w:val="00AA128E"/>
    <w:rsid w:val="00AA1592"/>
    <w:rsid w:val="00AA1638"/>
    <w:rsid w:val="00AA1CD0"/>
    <w:rsid w:val="00AA1ED6"/>
    <w:rsid w:val="00AA2047"/>
    <w:rsid w:val="00AA20C9"/>
    <w:rsid w:val="00AA2A74"/>
    <w:rsid w:val="00AA32B0"/>
    <w:rsid w:val="00AA3486"/>
    <w:rsid w:val="00AA3F34"/>
    <w:rsid w:val="00AA44D0"/>
    <w:rsid w:val="00AA49F6"/>
    <w:rsid w:val="00AA4DC2"/>
    <w:rsid w:val="00AA4FD0"/>
    <w:rsid w:val="00AA51D6"/>
    <w:rsid w:val="00AA59BB"/>
    <w:rsid w:val="00AA59DC"/>
    <w:rsid w:val="00AA5D12"/>
    <w:rsid w:val="00AA5D3B"/>
    <w:rsid w:val="00AA63B3"/>
    <w:rsid w:val="00AA64A9"/>
    <w:rsid w:val="00AA667D"/>
    <w:rsid w:val="00AA6ABA"/>
    <w:rsid w:val="00AA6DEF"/>
    <w:rsid w:val="00AA6F7C"/>
    <w:rsid w:val="00AA7407"/>
    <w:rsid w:val="00AA7787"/>
    <w:rsid w:val="00AA7CD8"/>
    <w:rsid w:val="00AA7CF1"/>
    <w:rsid w:val="00AA7D90"/>
    <w:rsid w:val="00AB0727"/>
    <w:rsid w:val="00AB07C8"/>
    <w:rsid w:val="00AB0B18"/>
    <w:rsid w:val="00AB0BC8"/>
    <w:rsid w:val="00AB0C08"/>
    <w:rsid w:val="00AB0D0A"/>
    <w:rsid w:val="00AB0E40"/>
    <w:rsid w:val="00AB11CA"/>
    <w:rsid w:val="00AB13BC"/>
    <w:rsid w:val="00AB14D9"/>
    <w:rsid w:val="00AB1542"/>
    <w:rsid w:val="00AB161A"/>
    <w:rsid w:val="00AB1E2C"/>
    <w:rsid w:val="00AB2174"/>
    <w:rsid w:val="00AB21C6"/>
    <w:rsid w:val="00AB2462"/>
    <w:rsid w:val="00AB2523"/>
    <w:rsid w:val="00AB2ECD"/>
    <w:rsid w:val="00AB3165"/>
    <w:rsid w:val="00AB32D6"/>
    <w:rsid w:val="00AB3363"/>
    <w:rsid w:val="00AB3822"/>
    <w:rsid w:val="00AB3938"/>
    <w:rsid w:val="00AB39FD"/>
    <w:rsid w:val="00AB3B9B"/>
    <w:rsid w:val="00AB3FED"/>
    <w:rsid w:val="00AB4284"/>
    <w:rsid w:val="00AB459B"/>
    <w:rsid w:val="00AB4AB8"/>
    <w:rsid w:val="00AB4B22"/>
    <w:rsid w:val="00AB4E1C"/>
    <w:rsid w:val="00AB4EC0"/>
    <w:rsid w:val="00AB5197"/>
    <w:rsid w:val="00AB5518"/>
    <w:rsid w:val="00AB5981"/>
    <w:rsid w:val="00AB5D7E"/>
    <w:rsid w:val="00AB6180"/>
    <w:rsid w:val="00AB6216"/>
    <w:rsid w:val="00AB655E"/>
    <w:rsid w:val="00AB6AEA"/>
    <w:rsid w:val="00AB6EF0"/>
    <w:rsid w:val="00AC007F"/>
    <w:rsid w:val="00AC01D9"/>
    <w:rsid w:val="00AC0438"/>
    <w:rsid w:val="00AC0613"/>
    <w:rsid w:val="00AC07D9"/>
    <w:rsid w:val="00AC093B"/>
    <w:rsid w:val="00AC0A70"/>
    <w:rsid w:val="00AC0BD5"/>
    <w:rsid w:val="00AC0FFA"/>
    <w:rsid w:val="00AC11F9"/>
    <w:rsid w:val="00AC12A8"/>
    <w:rsid w:val="00AC1374"/>
    <w:rsid w:val="00AC1748"/>
    <w:rsid w:val="00AC1899"/>
    <w:rsid w:val="00AC1A63"/>
    <w:rsid w:val="00AC1A86"/>
    <w:rsid w:val="00AC29D8"/>
    <w:rsid w:val="00AC2A75"/>
    <w:rsid w:val="00AC2B5A"/>
    <w:rsid w:val="00AC2BDE"/>
    <w:rsid w:val="00AC2E15"/>
    <w:rsid w:val="00AC2ECD"/>
    <w:rsid w:val="00AC308A"/>
    <w:rsid w:val="00AC30D6"/>
    <w:rsid w:val="00AC3119"/>
    <w:rsid w:val="00AC32CC"/>
    <w:rsid w:val="00AC359E"/>
    <w:rsid w:val="00AC382D"/>
    <w:rsid w:val="00AC391A"/>
    <w:rsid w:val="00AC3D2C"/>
    <w:rsid w:val="00AC3DDD"/>
    <w:rsid w:val="00AC43AA"/>
    <w:rsid w:val="00AC45B8"/>
    <w:rsid w:val="00AC4641"/>
    <w:rsid w:val="00AC4853"/>
    <w:rsid w:val="00AC49FB"/>
    <w:rsid w:val="00AC4FA7"/>
    <w:rsid w:val="00AC5080"/>
    <w:rsid w:val="00AC50FA"/>
    <w:rsid w:val="00AC5136"/>
    <w:rsid w:val="00AC5198"/>
    <w:rsid w:val="00AC539F"/>
    <w:rsid w:val="00AC5916"/>
    <w:rsid w:val="00AC5934"/>
    <w:rsid w:val="00AC5A10"/>
    <w:rsid w:val="00AC649E"/>
    <w:rsid w:val="00AC67E1"/>
    <w:rsid w:val="00AC69B2"/>
    <w:rsid w:val="00AC6EDE"/>
    <w:rsid w:val="00AC702C"/>
    <w:rsid w:val="00AC7249"/>
    <w:rsid w:val="00AC733B"/>
    <w:rsid w:val="00AC769E"/>
    <w:rsid w:val="00AC79B2"/>
    <w:rsid w:val="00AC7D04"/>
    <w:rsid w:val="00AC7D69"/>
    <w:rsid w:val="00AC7D8E"/>
    <w:rsid w:val="00AC7DF9"/>
    <w:rsid w:val="00AC7E52"/>
    <w:rsid w:val="00AC7F53"/>
    <w:rsid w:val="00AD0036"/>
    <w:rsid w:val="00AD035B"/>
    <w:rsid w:val="00AD05B7"/>
    <w:rsid w:val="00AD0AA3"/>
    <w:rsid w:val="00AD1517"/>
    <w:rsid w:val="00AD182D"/>
    <w:rsid w:val="00AD1BA7"/>
    <w:rsid w:val="00AD1BF7"/>
    <w:rsid w:val="00AD22AD"/>
    <w:rsid w:val="00AD2390"/>
    <w:rsid w:val="00AD270A"/>
    <w:rsid w:val="00AD2E05"/>
    <w:rsid w:val="00AD2E50"/>
    <w:rsid w:val="00AD348F"/>
    <w:rsid w:val="00AD3AA4"/>
    <w:rsid w:val="00AD3B42"/>
    <w:rsid w:val="00AD3F94"/>
    <w:rsid w:val="00AD41D7"/>
    <w:rsid w:val="00AD458F"/>
    <w:rsid w:val="00AD4848"/>
    <w:rsid w:val="00AD4981"/>
    <w:rsid w:val="00AD4A5A"/>
    <w:rsid w:val="00AD4C66"/>
    <w:rsid w:val="00AD5084"/>
    <w:rsid w:val="00AD51BE"/>
    <w:rsid w:val="00AD5380"/>
    <w:rsid w:val="00AD553C"/>
    <w:rsid w:val="00AD5662"/>
    <w:rsid w:val="00AD5A77"/>
    <w:rsid w:val="00AD5BB8"/>
    <w:rsid w:val="00AD5C7C"/>
    <w:rsid w:val="00AD5DEE"/>
    <w:rsid w:val="00AD5E9A"/>
    <w:rsid w:val="00AD5EFE"/>
    <w:rsid w:val="00AD5F95"/>
    <w:rsid w:val="00AD5FA1"/>
    <w:rsid w:val="00AD62C9"/>
    <w:rsid w:val="00AD6B4C"/>
    <w:rsid w:val="00AD6D30"/>
    <w:rsid w:val="00AD6E74"/>
    <w:rsid w:val="00AD7079"/>
    <w:rsid w:val="00AD7379"/>
    <w:rsid w:val="00AD73F6"/>
    <w:rsid w:val="00AD760B"/>
    <w:rsid w:val="00AD76DE"/>
    <w:rsid w:val="00AD77CE"/>
    <w:rsid w:val="00AD77D5"/>
    <w:rsid w:val="00AD793F"/>
    <w:rsid w:val="00AD7EEA"/>
    <w:rsid w:val="00AE0169"/>
    <w:rsid w:val="00AE025B"/>
    <w:rsid w:val="00AE076F"/>
    <w:rsid w:val="00AE0FCF"/>
    <w:rsid w:val="00AE115A"/>
    <w:rsid w:val="00AE18D2"/>
    <w:rsid w:val="00AE1A74"/>
    <w:rsid w:val="00AE1DD3"/>
    <w:rsid w:val="00AE224B"/>
    <w:rsid w:val="00AE2261"/>
    <w:rsid w:val="00AE27AC"/>
    <w:rsid w:val="00AE2958"/>
    <w:rsid w:val="00AE297A"/>
    <w:rsid w:val="00AE2FFF"/>
    <w:rsid w:val="00AE30F6"/>
    <w:rsid w:val="00AE3756"/>
    <w:rsid w:val="00AE39E3"/>
    <w:rsid w:val="00AE3EF1"/>
    <w:rsid w:val="00AE3F8B"/>
    <w:rsid w:val="00AE40E0"/>
    <w:rsid w:val="00AE4117"/>
    <w:rsid w:val="00AE472F"/>
    <w:rsid w:val="00AE4759"/>
    <w:rsid w:val="00AE4DBA"/>
    <w:rsid w:val="00AE4F07"/>
    <w:rsid w:val="00AE53DB"/>
    <w:rsid w:val="00AE5766"/>
    <w:rsid w:val="00AE5A25"/>
    <w:rsid w:val="00AE61A5"/>
    <w:rsid w:val="00AE65ED"/>
    <w:rsid w:val="00AE6611"/>
    <w:rsid w:val="00AE664D"/>
    <w:rsid w:val="00AE689E"/>
    <w:rsid w:val="00AE6986"/>
    <w:rsid w:val="00AE6A44"/>
    <w:rsid w:val="00AE6CD0"/>
    <w:rsid w:val="00AE6EB2"/>
    <w:rsid w:val="00AE74C8"/>
    <w:rsid w:val="00AE7954"/>
    <w:rsid w:val="00AE7C43"/>
    <w:rsid w:val="00AE7C56"/>
    <w:rsid w:val="00AF012A"/>
    <w:rsid w:val="00AF01BC"/>
    <w:rsid w:val="00AF05C4"/>
    <w:rsid w:val="00AF05CD"/>
    <w:rsid w:val="00AF0755"/>
    <w:rsid w:val="00AF0899"/>
    <w:rsid w:val="00AF08EF"/>
    <w:rsid w:val="00AF10AF"/>
    <w:rsid w:val="00AF189B"/>
    <w:rsid w:val="00AF1C5D"/>
    <w:rsid w:val="00AF208F"/>
    <w:rsid w:val="00AF23B9"/>
    <w:rsid w:val="00AF2427"/>
    <w:rsid w:val="00AF242F"/>
    <w:rsid w:val="00AF2714"/>
    <w:rsid w:val="00AF27D1"/>
    <w:rsid w:val="00AF293E"/>
    <w:rsid w:val="00AF2CA8"/>
    <w:rsid w:val="00AF2FD0"/>
    <w:rsid w:val="00AF3016"/>
    <w:rsid w:val="00AF39C6"/>
    <w:rsid w:val="00AF3D56"/>
    <w:rsid w:val="00AF4262"/>
    <w:rsid w:val="00AF42D7"/>
    <w:rsid w:val="00AF42E9"/>
    <w:rsid w:val="00AF46FB"/>
    <w:rsid w:val="00AF4708"/>
    <w:rsid w:val="00AF507D"/>
    <w:rsid w:val="00AF5356"/>
    <w:rsid w:val="00AF53AC"/>
    <w:rsid w:val="00AF5409"/>
    <w:rsid w:val="00AF5A73"/>
    <w:rsid w:val="00AF5AA6"/>
    <w:rsid w:val="00AF5BF1"/>
    <w:rsid w:val="00AF5C4A"/>
    <w:rsid w:val="00AF6325"/>
    <w:rsid w:val="00AF6421"/>
    <w:rsid w:val="00AF66B5"/>
    <w:rsid w:val="00AF6A5F"/>
    <w:rsid w:val="00AF70D5"/>
    <w:rsid w:val="00AF7362"/>
    <w:rsid w:val="00AF7450"/>
    <w:rsid w:val="00AF764B"/>
    <w:rsid w:val="00AF778B"/>
    <w:rsid w:val="00AF788A"/>
    <w:rsid w:val="00AF7F61"/>
    <w:rsid w:val="00B00193"/>
    <w:rsid w:val="00B002BF"/>
    <w:rsid w:val="00B006C8"/>
    <w:rsid w:val="00B006FE"/>
    <w:rsid w:val="00B007CB"/>
    <w:rsid w:val="00B00883"/>
    <w:rsid w:val="00B008F4"/>
    <w:rsid w:val="00B00A4C"/>
    <w:rsid w:val="00B00DC9"/>
    <w:rsid w:val="00B00E60"/>
    <w:rsid w:val="00B0113E"/>
    <w:rsid w:val="00B012EF"/>
    <w:rsid w:val="00B0162A"/>
    <w:rsid w:val="00B01631"/>
    <w:rsid w:val="00B016A2"/>
    <w:rsid w:val="00B01717"/>
    <w:rsid w:val="00B0187B"/>
    <w:rsid w:val="00B01999"/>
    <w:rsid w:val="00B01A49"/>
    <w:rsid w:val="00B01BF1"/>
    <w:rsid w:val="00B021B3"/>
    <w:rsid w:val="00B02288"/>
    <w:rsid w:val="00B027CD"/>
    <w:rsid w:val="00B02814"/>
    <w:rsid w:val="00B02858"/>
    <w:rsid w:val="00B02AA9"/>
    <w:rsid w:val="00B02EB2"/>
    <w:rsid w:val="00B02FA3"/>
    <w:rsid w:val="00B03130"/>
    <w:rsid w:val="00B0354D"/>
    <w:rsid w:val="00B03599"/>
    <w:rsid w:val="00B04340"/>
    <w:rsid w:val="00B043C9"/>
    <w:rsid w:val="00B045A8"/>
    <w:rsid w:val="00B0499D"/>
    <w:rsid w:val="00B04B07"/>
    <w:rsid w:val="00B05084"/>
    <w:rsid w:val="00B05147"/>
    <w:rsid w:val="00B05445"/>
    <w:rsid w:val="00B0558D"/>
    <w:rsid w:val="00B058D0"/>
    <w:rsid w:val="00B05B53"/>
    <w:rsid w:val="00B05E20"/>
    <w:rsid w:val="00B05EF7"/>
    <w:rsid w:val="00B05FAD"/>
    <w:rsid w:val="00B0610B"/>
    <w:rsid w:val="00B068B5"/>
    <w:rsid w:val="00B06954"/>
    <w:rsid w:val="00B06D79"/>
    <w:rsid w:val="00B075E6"/>
    <w:rsid w:val="00B07984"/>
    <w:rsid w:val="00B07AE5"/>
    <w:rsid w:val="00B07E5C"/>
    <w:rsid w:val="00B10343"/>
    <w:rsid w:val="00B10639"/>
    <w:rsid w:val="00B10951"/>
    <w:rsid w:val="00B10CEE"/>
    <w:rsid w:val="00B10E0E"/>
    <w:rsid w:val="00B11882"/>
    <w:rsid w:val="00B119B0"/>
    <w:rsid w:val="00B11B75"/>
    <w:rsid w:val="00B11D3F"/>
    <w:rsid w:val="00B11E1C"/>
    <w:rsid w:val="00B12032"/>
    <w:rsid w:val="00B12340"/>
    <w:rsid w:val="00B12483"/>
    <w:rsid w:val="00B12889"/>
    <w:rsid w:val="00B12916"/>
    <w:rsid w:val="00B12A0F"/>
    <w:rsid w:val="00B12F3F"/>
    <w:rsid w:val="00B135E1"/>
    <w:rsid w:val="00B13877"/>
    <w:rsid w:val="00B139A0"/>
    <w:rsid w:val="00B13FB5"/>
    <w:rsid w:val="00B14253"/>
    <w:rsid w:val="00B14334"/>
    <w:rsid w:val="00B14555"/>
    <w:rsid w:val="00B14884"/>
    <w:rsid w:val="00B14AED"/>
    <w:rsid w:val="00B14B97"/>
    <w:rsid w:val="00B14EC3"/>
    <w:rsid w:val="00B14FEB"/>
    <w:rsid w:val="00B15199"/>
    <w:rsid w:val="00B15260"/>
    <w:rsid w:val="00B157F9"/>
    <w:rsid w:val="00B15A00"/>
    <w:rsid w:val="00B16311"/>
    <w:rsid w:val="00B1639B"/>
    <w:rsid w:val="00B1663F"/>
    <w:rsid w:val="00B16675"/>
    <w:rsid w:val="00B16ECE"/>
    <w:rsid w:val="00B1701D"/>
    <w:rsid w:val="00B17522"/>
    <w:rsid w:val="00B17664"/>
    <w:rsid w:val="00B17963"/>
    <w:rsid w:val="00B17FF4"/>
    <w:rsid w:val="00B200DF"/>
    <w:rsid w:val="00B20256"/>
    <w:rsid w:val="00B205C0"/>
    <w:rsid w:val="00B20A19"/>
    <w:rsid w:val="00B20A28"/>
    <w:rsid w:val="00B20D09"/>
    <w:rsid w:val="00B21107"/>
    <w:rsid w:val="00B2156B"/>
    <w:rsid w:val="00B219F4"/>
    <w:rsid w:val="00B21AE3"/>
    <w:rsid w:val="00B21B61"/>
    <w:rsid w:val="00B21D07"/>
    <w:rsid w:val="00B222B4"/>
    <w:rsid w:val="00B225EB"/>
    <w:rsid w:val="00B22A6F"/>
    <w:rsid w:val="00B22B33"/>
    <w:rsid w:val="00B231A2"/>
    <w:rsid w:val="00B236E6"/>
    <w:rsid w:val="00B237C8"/>
    <w:rsid w:val="00B23870"/>
    <w:rsid w:val="00B239DC"/>
    <w:rsid w:val="00B23AA0"/>
    <w:rsid w:val="00B23F92"/>
    <w:rsid w:val="00B23FE0"/>
    <w:rsid w:val="00B2492D"/>
    <w:rsid w:val="00B24BD2"/>
    <w:rsid w:val="00B2515D"/>
    <w:rsid w:val="00B253FF"/>
    <w:rsid w:val="00B25665"/>
    <w:rsid w:val="00B25B18"/>
    <w:rsid w:val="00B25EC5"/>
    <w:rsid w:val="00B25F2D"/>
    <w:rsid w:val="00B2699A"/>
    <w:rsid w:val="00B26ECF"/>
    <w:rsid w:val="00B26F51"/>
    <w:rsid w:val="00B27011"/>
    <w:rsid w:val="00B27261"/>
    <w:rsid w:val="00B2748F"/>
    <w:rsid w:val="00B274BF"/>
    <w:rsid w:val="00B274E7"/>
    <w:rsid w:val="00B2763F"/>
    <w:rsid w:val="00B278E9"/>
    <w:rsid w:val="00B27AAC"/>
    <w:rsid w:val="00B27E0E"/>
    <w:rsid w:val="00B27F22"/>
    <w:rsid w:val="00B27F5C"/>
    <w:rsid w:val="00B30001"/>
    <w:rsid w:val="00B306D8"/>
    <w:rsid w:val="00B30929"/>
    <w:rsid w:val="00B30A8E"/>
    <w:rsid w:val="00B30C76"/>
    <w:rsid w:val="00B3108C"/>
    <w:rsid w:val="00B3115E"/>
    <w:rsid w:val="00B312D6"/>
    <w:rsid w:val="00B321D2"/>
    <w:rsid w:val="00B323C2"/>
    <w:rsid w:val="00B32AD1"/>
    <w:rsid w:val="00B32CA3"/>
    <w:rsid w:val="00B33145"/>
    <w:rsid w:val="00B334A0"/>
    <w:rsid w:val="00B33543"/>
    <w:rsid w:val="00B335BF"/>
    <w:rsid w:val="00B338F7"/>
    <w:rsid w:val="00B33D9B"/>
    <w:rsid w:val="00B343A1"/>
    <w:rsid w:val="00B347CA"/>
    <w:rsid w:val="00B34891"/>
    <w:rsid w:val="00B34B38"/>
    <w:rsid w:val="00B34C77"/>
    <w:rsid w:val="00B34DCE"/>
    <w:rsid w:val="00B34FA1"/>
    <w:rsid w:val="00B354FE"/>
    <w:rsid w:val="00B35583"/>
    <w:rsid w:val="00B3565A"/>
    <w:rsid w:val="00B35B52"/>
    <w:rsid w:val="00B35DB3"/>
    <w:rsid w:val="00B35FE0"/>
    <w:rsid w:val="00B36395"/>
    <w:rsid w:val="00B36534"/>
    <w:rsid w:val="00B368DE"/>
    <w:rsid w:val="00B369EC"/>
    <w:rsid w:val="00B36DDF"/>
    <w:rsid w:val="00B37144"/>
    <w:rsid w:val="00B372AA"/>
    <w:rsid w:val="00B374A8"/>
    <w:rsid w:val="00B37567"/>
    <w:rsid w:val="00B3763F"/>
    <w:rsid w:val="00B37C92"/>
    <w:rsid w:val="00B37E57"/>
    <w:rsid w:val="00B37F97"/>
    <w:rsid w:val="00B40046"/>
    <w:rsid w:val="00B40445"/>
    <w:rsid w:val="00B4061B"/>
    <w:rsid w:val="00B4080C"/>
    <w:rsid w:val="00B40957"/>
    <w:rsid w:val="00B409A5"/>
    <w:rsid w:val="00B409E0"/>
    <w:rsid w:val="00B40D24"/>
    <w:rsid w:val="00B410B1"/>
    <w:rsid w:val="00B4163D"/>
    <w:rsid w:val="00B4166D"/>
    <w:rsid w:val="00B41734"/>
    <w:rsid w:val="00B41888"/>
    <w:rsid w:val="00B419EC"/>
    <w:rsid w:val="00B41A3C"/>
    <w:rsid w:val="00B41BA4"/>
    <w:rsid w:val="00B41C12"/>
    <w:rsid w:val="00B41F93"/>
    <w:rsid w:val="00B422CF"/>
    <w:rsid w:val="00B42415"/>
    <w:rsid w:val="00B426C5"/>
    <w:rsid w:val="00B427F3"/>
    <w:rsid w:val="00B42882"/>
    <w:rsid w:val="00B42E59"/>
    <w:rsid w:val="00B42EAE"/>
    <w:rsid w:val="00B4302B"/>
    <w:rsid w:val="00B4386B"/>
    <w:rsid w:val="00B43A6E"/>
    <w:rsid w:val="00B43F7F"/>
    <w:rsid w:val="00B43FE8"/>
    <w:rsid w:val="00B44003"/>
    <w:rsid w:val="00B440BD"/>
    <w:rsid w:val="00B44200"/>
    <w:rsid w:val="00B44223"/>
    <w:rsid w:val="00B44287"/>
    <w:rsid w:val="00B44321"/>
    <w:rsid w:val="00B44345"/>
    <w:rsid w:val="00B44503"/>
    <w:rsid w:val="00B446FC"/>
    <w:rsid w:val="00B44E87"/>
    <w:rsid w:val="00B44F8B"/>
    <w:rsid w:val="00B452FB"/>
    <w:rsid w:val="00B45522"/>
    <w:rsid w:val="00B45586"/>
    <w:rsid w:val="00B45A52"/>
    <w:rsid w:val="00B45E65"/>
    <w:rsid w:val="00B46175"/>
    <w:rsid w:val="00B4628D"/>
    <w:rsid w:val="00B4630A"/>
    <w:rsid w:val="00B463F0"/>
    <w:rsid w:val="00B46495"/>
    <w:rsid w:val="00B464AE"/>
    <w:rsid w:val="00B464E6"/>
    <w:rsid w:val="00B46716"/>
    <w:rsid w:val="00B4672F"/>
    <w:rsid w:val="00B46D6B"/>
    <w:rsid w:val="00B46FF8"/>
    <w:rsid w:val="00B47206"/>
    <w:rsid w:val="00B4739C"/>
    <w:rsid w:val="00B47B7D"/>
    <w:rsid w:val="00B50352"/>
    <w:rsid w:val="00B503D9"/>
    <w:rsid w:val="00B50AD2"/>
    <w:rsid w:val="00B50ADF"/>
    <w:rsid w:val="00B51291"/>
    <w:rsid w:val="00B51BF1"/>
    <w:rsid w:val="00B51F8A"/>
    <w:rsid w:val="00B51FA3"/>
    <w:rsid w:val="00B52548"/>
    <w:rsid w:val="00B52852"/>
    <w:rsid w:val="00B52A03"/>
    <w:rsid w:val="00B53118"/>
    <w:rsid w:val="00B53794"/>
    <w:rsid w:val="00B53A28"/>
    <w:rsid w:val="00B53BC7"/>
    <w:rsid w:val="00B5403D"/>
    <w:rsid w:val="00B54060"/>
    <w:rsid w:val="00B54660"/>
    <w:rsid w:val="00B548B7"/>
    <w:rsid w:val="00B54EBE"/>
    <w:rsid w:val="00B5506C"/>
    <w:rsid w:val="00B55117"/>
    <w:rsid w:val="00B55176"/>
    <w:rsid w:val="00B5530B"/>
    <w:rsid w:val="00B5568A"/>
    <w:rsid w:val="00B559D5"/>
    <w:rsid w:val="00B55CC9"/>
    <w:rsid w:val="00B55CEF"/>
    <w:rsid w:val="00B55CF1"/>
    <w:rsid w:val="00B55D6D"/>
    <w:rsid w:val="00B5610E"/>
    <w:rsid w:val="00B561A0"/>
    <w:rsid w:val="00B5636C"/>
    <w:rsid w:val="00B56441"/>
    <w:rsid w:val="00B56579"/>
    <w:rsid w:val="00B56618"/>
    <w:rsid w:val="00B56F79"/>
    <w:rsid w:val="00B57009"/>
    <w:rsid w:val="00B5701C"/>
    <w:rsid w:val="00B5738A"/>
    <w:rsid w:val="00B57563"/>
    <w:rsid w:val="00B57707"/>
    <w:rsid w:val="00B57A3C"/>
    <w:rsid w:val="00B57B10"/>
    <w:rsid w:val="00B57BBD"/>
    <w:rsid w:val="00B57D84"/>
    <w:rsid w:val="00B60117"/>
    <w:rsid w:val="00B6024C"/>
    <w:rsid w:val="00B611B1"/>
    <w:rsid w:val="00B613E7"/>
    <w:rsid w:val="00B61A2F"/>
    <w:rsid w:val="00B61D13"/>
    <w:rsid w:val="00B61F6A"/>
    <w:rsid w:val="00B62645"/>
    <w:rsid w:val="00B62B1E"/>
    <w:rsid w:val="00B62CDA"/>
    <w:rsid w:val="00B62CFF"/>
    <w:rsid w:val="00B62E87"/>
    <w:rsid w:val="00B62F13"/>
    <w:rsid w:val="00B63138"/>
    <w:rsid w:val="00B6341E"/>
    <w:rsid w:val="00B634FD"/>
    <w:rsid w:val="00B635FB"/>
    <w:rsid w:val="00B635FC"/>
    <w:rsid w:val="00B6399C"/>
    <w:rsid w:val="00B63A7F"/>
    <w:rsid w:val="00B63BC7"/>
    <w:rsid w:val="00B6411D"/>
    <w:rsid w:val="00B64493"/>
    <w:rsid w:val="00B64507"/>
    <w:rsid w:val="00B64626"/>
    <w:rsid w:val="00B64637"/>
    <w:rsid w:val="00B64AAB"/>
    <w:rsid w:val="00B64C35"/>
    <w:rsid w:val="00B64CFF"/>
    <w:rsid w:val="00B64D57"/>
    <w:rsid w:val="00B65139"/>
    <w:rsid w:val="00B65232"/>
    <w:rsid w:val="00B65314"/>
    <w:rsid w:val="00B654D2"/>
    <w:rsid w:val="00B6565A"/>
    <w:rsid w:val="00B65A9A"/>
    <w:rsid w:val="00B65B4D"/>
    <w:rsid w:val="00B65D80"/>
    <w:rsid w:val="00B65DEB"/>
    <w:rsid w:val="00B65E84"/>
    <w:rsid w:val="00B65F47"/>
    <w:rsid w:val="00B664C7"/>
    <w:rsid w:val="00B666EA"/>
    <w:rsid w:val="00B66C86"/>
    <w:rsid w:val="00B66D52"/>
    <w:rsid w:val="00B6778A"/>
    <w:rsid w:val="00B67E19"/>
    <w:rsid w:val="00B70242"/>
    <w:rsid w:val="00B702B5"/>
    <w:rsid w:val="00B70745"/>
    <w:rsid w:val="00B70AD8"/>
    <w:rsid w:val="00B70C42"/>
    <w:rsid w:val="00B70CA5"/>
    <w:rsid w:val="00B70FDC"/>
    <w:rsid w:val="00B71159"/>
    <w:rsid w:val="00B71184"/>
    <w:rsid w:val="00B71377"/>
    <w:rsid w:val="00B713E1"/>
    <w:rsid w:val="00B71525"/>
    <w:rsid w:val="00B71733"/>
    <w:rsid w:val="00B71935"/>
    <w:rsid w:val="00B719F5"/>
    <w:rsid w:val="00B71D7B"/>
    <w:rsid w:val="00B71FE6"/>
    <w:rsid w:val="00B72426"/>
    <w:rsid w:val="00B725A7"/>
    <w:rsid w:val="00B7296E"/>
    <w:rsid w:val="00B72B59"/>
    <w:rsid w:val="00B72E5B"/>
    <w:rsid w:val="00B7314B"/>
    <w:rsid w:val="00B73168"/>
    <w:rsid w:val="00B731E5"/>
    <w:rsid w:val="00B739F6"/>
    <w:rsid w:val="00B73AC4"/>
    <w:rsid w:val="00B73BFF"/>
    <w:rsid w:val="00B73EBA"/>
    <w:rsid w:val="00B73FF2"/>
    <w:rsid w:val="00B7400A"/>
    <w:rsid w:val="00B7409D"/>
    <w:rsid w:val="00B740BF"/>
    <w:rsid w:val="00B7448D"/>
    <w:rsid w:val="00B74769"/>
    <w:rsid w:val="00B747EB"/>
    <w:rsid w:val="00B74AF2"/>
    <w:rsid w:val="00B74F03"/>
    <w:rsid w:val="00B7543E"/>
    <w:rsid w:val="00B7593E"/>
    <w:rsid w:val="00B75C2C"/>
    <w:rsid w:val="00B75D52"/>
    <w:rsid w:val="00B75EB2"/>
    <w:rsid w:val="00B75F75"/>
    <w:rsid w:val="00B762A9"/>
    <w:rsid w:val="00B76664"/>
    <w:rsid w:val="00B76B88"/>
    <w:rsid w:val="00B76C1F"/>
    <w:rsid w:val="00B76C60"/>
    <w:rsid w:val="00B76E95"/>
    <w:rsid w:val="00B76F90"/>
    <w:rsid w:val="00B76FE3"/>
    <w:rsid w:val="00B7708C"/>
    <w:rsid w:val="00B771E8"/>
    <w:rsid w:val="00B77284"/>
    <w:rsid w:val="00B777B9"/>
    <w:rsid w:val="00B77D86"/>
    <w:rsid w:val="00B80011"/>
    <w:rsid w:val="00B80106"/>
    <w:rsid w:val="00B80159"/>
    <w:rsid w:val="00B80194"/>
    <w:rsid w:val="00B805CB"/>
    <w:rsid w:val="00B80A09"/>
    <w:rsid w:val="00B80B6F"/>
    <w:rsid w:val="00B80DAC"/>
    <w:rsid w:val="00B8122D"/>
    <w:rsid w:val="00B812DC"/>
    <w:rsid w:val="00B813B3"/>
    <w:rsid w:val="00B815B7"/>
    <w:rsid w:val="00B8160E"/>
    <w:rsid w:val="00B818BA"/>
    <w:rsid w:val="00B81A6C"/>
    <w:rsid w:val="00B81B07"/>
    <w:rsid w:val="00B81BF9"/>
    <w:rsid w:val="00B81BFC"/>
    <w:rsid w:val="00B81D24"/>
    <w:rsid w:val="00B81EE2"/>
    <w:rsid w:val="00B81F31"/>
    <w:rsid w:val="00B81FFF"/>
    <w:rsid w:val="00B822C1"/>
    <w:rsid w:val="00B82331"/>
    <w:rsid w:val="00B82516"/>
    <w:rsid w:val="00B8266F"/>
    <w:rsid w:val="00B82CF0"/>
    <w:rsid w:val="00B82D82"/>
    <w:rsid w:val="00B82FA9"/>
    <w:rsid w:val="00B831E1"/>
    <w:rsid w:val="00B8328F"/>
    <w:rsid w:val="00B834ED"/>
    <w:rsid w:val="00B83B6E"/>
    <w:rsid w:val="00B841C6"/>
    <w:rsid w:val="00B848EC"/>
    <w:rsid w:val="00B8500E"/>
    <w:rsid w:val="00B8515D"/>
    <w:rsid w:val="00B8577A"/>
    <w:rsid w:val="00B85DE5"/>
    <w:rsid w:val="00B86510"/>
    <w:rsid w:val="00B86A52"/>
    <w:rsid w:val="00B86A7B"/>
    <w:rsid w:val="00B86B26"/>
    <w:rsid w:val="00B86C68"/>
    <w:rsid w:val="00B87131"/>
    <w:rsid w:val="00B87169"/>
    <w:rsid w:val="00B87277"/>
    <w:rsid w:val="00B87550"/>
    <w:rsid w:val="00B87685"/>
    <w:rsid w:val="00B8772D"/>
    <w:rsid w:val="00B87BDD"/>
    <w:rsid w:val="00B87EDA"/>
    <w:rsid w:val="00B87F29"/>
    <w:rsid w:val="00B9028F"/>
    <w:rsid w:val="00B9089C"/>
    <w:rsid w:val="00B9089F"/>
    <w:rsid w:val="00B908D6"/>
    <w:rsid w:val="00B90C1E"/>
    <w:rsid w:val="00B90F73"/>
    <w:rsid w:val="00B91459"/>
    <w:rsid w:val="00B914CF"/>
    <w:rsid w:val="00B91BAC"/>
    <w:rsid w:val="00B923B5"/>
    <w:rsid w:val="00B923F2"/>
    <w:rsid w:val="00B927BC"/>
    <w:rsid w:val="00B927D0"/>
    <w:rsid w:val="00B92817"/>
    <w:rsid w:val="00B92E8C"/>
    <w:rsid w:val="00B934B8"/>
    <w:rsid w:val="00B93802"/>
    <w:rsid w:val="00B93A0C"/>
    <w:rsid w:val="00B93B59"/>
    <w:rsid w:val="00B9406A"/>
    <w:rsid w:val="00B944CE"/>
    <w:rsid w:val="00B947F0"/>
    <w:rsid w:val="00B94A08"/>
    <w:rsid w:val="00B94B64"/>
    <w:rsid w:val="00B94CF0"/>
    <w:rsid w:val="00B94F6B"/>
    <w:rsid w:val="00B95081"/>
    <w:rsid w:val="00B9521F"/>
    <w:rsid w:val="00B954BE"/>
    <w:rsid w:val="00B9551E"/>
    <w:rsid w:val="00B95960"/>
    <w:rsid w:val="00B95AEE"/>
    <w:rsid w:val="00B95D44"/>
    <w:rsid w:val="00B95D82"/>
    <w:rsid w:val="00B95DA4"/>
    <w:rsid w:val="00B95E27"/>
    <w:rsid w:val="00B96928"/>
    <w:rsid w:val="00B96941"/>
    <w:rsid w:val="00B96B23"/>
    <w:rsid w:val="00B96CDB"/>
    <w:rsid w:val="00B96F68"/>
    <w:rsid w:val="00B97115"/>
    <w:rsid w:val="00B97B98"/>
    <w:rsid w:val="00B97C04"/>
    <w:rsid w:val="00B97E79"/>
    <w:rsid w:val="00B97EAB"/>
    <w:rsid w:val="00BA0375"/>
    <w:rsid w:val="00BA05E1"/>
    <w:rsid w:val="00BA07AA"/>
    <w:rsid w:val="00BA0919"/>
    <w:rsid w:val="00BA0A6C"/>
    <w:rsid w:val="00BA0A77"/>
    <w:rsid w:val="00BA0C61"/>
    <w:rsid w:val="00BA0DEE"/>
    <w:rsid w:val="00BA1064"/>
    <w:rsid w:val="00BA11E3"/>
    <w:rsid w:val="00BA1485"/>
    <w:rsid w:val="00BA14E6"/>
    <w:rsid w:val="00BA174E"/>
    <w:rsid w:val="00BA1794"/>
    <w:rsid w:val="00BA1E53"/>
    <w:rsid w:val="00BA2280"/>
    <w:rsid w:val="00BA256F"/>
    <w:rsid w:val="00BA27C2"/>
    <w:rsid w:val="00BA2A08"/>
    <w:rsid w:val="00BA2BA7"/>
    <w:rsid w:val="00BA2DBF"/>
    <w:rsid w:val="00BA2E39"/>
    <w:rsid w:val="00BA37A5"/>
    <w:rsid w:val="00BA39C1"/>
    <w:rsid w:val="00BA40E3"/>
    <w:rsid w:val="00BA4767"/>
    <w:rsid w:val="00BA4946"/>
    <w:rsid w:val="00BA4A52"/>
    <w:rsid w:val="00BA4B2D"/>
    <w:rsid w:val="00BA4F66"/>
    <w:rsid w:val="00BA5109"/>
    <w:rsid w:val="00BA53BA"/>
    <w:rsid w:val="00BA55D7"/>
    <w:rsid w:val="00BA56D2"/>
    <w:rsid w:val="00BA5735"/>
    <w:rsid w:val="00BA5CBD"/>
    <w:rsid w:val="00BA6C0F"/>
    <w:rsid w:val="00BA6DBA"/>
    <w:rsid w:val="00BA6DC4"/>
    <w:rsid w:val="00BA6EC1"/>
    <w:rsid w:val="00BA6EF5"/>
    <w:rsid w:val="00BA70EA"/>
    <w:rsid w:val="00BA72F5"/>
    <w:rsid w:val="00BA73A0"/>
    <w:rsid w:val="00BA76E0"/>
    <w:rsid w:val="00BA7A1C"/>
    <w:rsid w:val="00BA7A70"/>
    <w:rsid w:val="00BA7AF8"/>
    <w:rsid w:val="00BA7FE8"/>
    <w:rsid w:val="00BA7FF8"/>
    <w:rsid w:val="00BB00A1"/>
    <w:rsid w:val="00BB01F7"/>
    <w:rsid w:val="00BB04BE"/>
    <w:rsid w:val="00BB050D"/>
    <w:rsid w:val="00BB05C7"/>
    <w:rsid w:val="00BB06F9"/>
    <w:rsid w:val="00BB084E"/>
    <w:rsid w:val="00BB0877"/>
    <w:rsid w:val="00BB09E0"/>
    <w:rsid w:val="00BB0C13"/>
    <w:rsid w:val="00BB1366"/>
    <w:rsid w:val="00BB1694"/>
    <w:rsid w:val="00BB1921"/>
    <w:rsid w:val="00BB1E8C"/>
    <w:rsid w:val="00BB2421"/>
    <w:rsid w:val="00BB26C3"/>
    <w:rsid w:val="00BB2A1B"/>
    <w:rsid w:val="00BB2A25"/>
    <w:rsid w:val="00BB2A5B"/>
    <w:rsid w:val="00BB2CB8"/>
    <w:rsid w:val="00BB2E4F"/>
    <w:rsid w:val="00BB30CB"/>
    <w:rsid w:val="00BB35D5"/>
    <w:rsid w:val="00BB36FC"/>
    <w:rsid w:val="00BB3752"/>
    <w:rsid w:val="00BB3794"/>
    <w:rsid w:val="00BB3FC4"/>
    <w:rsid w:val="00BB4227"/>
    <w:rsid w:val="00BB46FE"/>
    <w:rsid w:val="00BB4F34"/>
    <w:rsid w:val="00BB51E9"/>
    <w:rsid w:val="00BB525A"/>
    <w:rsid w:val="00BB5514"/>
    <w:rsid w:val="00BB566B"/>
    <w:rsid w:val="00BB5949"/>
    <w:rsid w:val="00BB59E9"/>
    <w:rsid w:val="00BB5B89"/>
    <w:rsid w:val="00BB5C86"/>
    <w:rsid w:val="00BB644B"/>
    <w:rsid w:val="00BB65B4"/>
    <w:rsid w:val="00BB6777"/>
    <w:rsid w:val="00BB690B"/>
    <w:rsid w:val="00BB6B2E"/>
    <w:rsid w:val="00BB6D2A"/>
    <w:rsid w:val="00BB7878"/>
    <w:rsid w:val="00BB7896"/>
    <w:rsid w:val="00BB7930"/>
    <w:rsid w:val="00BB7ACD"/>
    <w:rsid w:val="00BB7B5C"/>
    <w:rsid w:val="00BB7C05"/>
    <w:rsid w:val="00BB7E7E"/>
    <w:rsid w:val="00BB7E88"/>
    <w:rsid w:val="00BC0A16"/>
    <w:rsid w:val="00BC0A19"/>
    <w:rsid w:val="00BC0AA0"/>
    <w:rsid w:val="00BC0DE8"/>
    <w:rsid w:val="00BC0F85"/>
    <w:rsid w:val="00BC0FDC"/>
    <w:rsid w:val="00BC1264"/>
    <w:rsid w:val="00BC157E"/>
    <w:rsid w:val="00BC17BB"/>
    <w:rsid w:val="00BC194E"/>
    <w:rsid w:val="00BC1A9D"/>
    <w:rsid w:val="00BC1F66"/>
    <w:rsid w:val="00BC2267"/>
    <w:rsid w:val="00BC267E"/>
    <w:rsid w:val="00BC2949"/>
    <w:rsid w:val="00BC2958"/>
    <w:rsid w:val="00BC3053"/>
    <w:rsid w:val="00BC3125"/>
    <w:rsid w:val="00BC3B03"/>
    <w:rsid w:val="00BC3DD7"/>
    <w:rsid w:val="00BC3E24"/>
    <w:rsid w:val="00BC3FE4"/>
    <w:rsid w:val="00BC41BD"/>
    <w:rsid w:val="00BC4261"/>
    <w:rsid w:val="00BC44A9"/>
    <w:rsid w:val="00BC4603"/>
    <w:rsid w:val="00BC46A1"/>
    <w:rsid w:val="00BC4747"/>
    <w:rsid w:val="00BC4A86"/>
    <w:rsid w:val="00BC4D2E"/>
    <w:rsid w:val="00BC4F0B"/>
    <w:rsid w:val="00BC534D"/>
    <w:rsid w:val="00BC5352"/>
    <w:rsid w:val="00BC5C82"/>
    <w:rsid w:val="00BC616D"/>
    <w:rsid w:val="00BC61CF"/>
    <w:rsid w:val="00BC63DB"/>
    <w:rsid w:val="00BC66FD"/>
    <w:rsid w:val="00BC682F"/>
    <w:rsid w:val="00BC69E4"/>
    <w:rsid w:val="00BC6AD0"/>
    <w:rsid w:val="00BC6B31"/>
    <w:rsid w:val="00BC6B4D"/>
    <w:rsid w:val="00BC6DDE"/>
    <w:rsid w:val="00BC6EF9"/>
    <w:rsid w:val="00BC6F2F"/>
    <w:rsid w:val="00BC702D"/>
    <w:rsid w:val="00BC74ED"/>
    <w:rsid w:val="00BC7837"/>
    <w:rsid w:val="00BC7FE3"/>
    <w:rsid w:val="00BD0091"/>
    <w:rsid w:val="00BD0376"/>
    <w:rsid w:val="00BD04C4"/>
    <w:rsid w:val="00BD0A2A"/>
    <w:rsid w:val="00BD1315"/>
    <w:rsid w:val="00BD1615"/>
    <w:rsid w:val="00BD1A98"/>
    <w:rsid w:val="00BD1E27"/>
    <w:rsid w:val="00BD2002"/>
    <w:rsid w:val="00BD2081"/>
    <w:rsid w:val="00BD235A"/>
    <w:rsid w:val="00BD2617"/>
    <w:rsid w:val="00BD2AC9"/>
    <w:rsid w:val="00BD325D"/>
    <w:rsid w:val="00BD35FA"/>
    <w:rsid w:val="00BD36EC"/>
    <w:rsid w:val="00BD3816"/>
    <w:rsid w:val="00BD396E"/>
    <w:rsid w:val="00BD3BD4"/>
    <w:rsid w:val="00BD4327"/>
    <w:rsid w:val="00BD4747"/>
    <w:rsid w:val="00BD48AC"/>
    <w:rsid w:val="00BD4AC5"/>
    <w:rsid w:val="00BD4D95"/>
    <w:rsid w:val="00BD509F"/>
    <w:rsid w:val="00BD5919"/>
    <w:rsid w:val="00BD5BAD"/>
    <w:rsid w:val="00BD5DB4"/>
    <w:rsid w:val="00BD5F1A"/>
    <w:rsid w:val="00BD62BE"/>
    <w:rsid w:val="00BD62D9"/>
    <w:rsid w:val="00BD65D6"/>
    <w:rsid w:val="00BD697A"/>
    <w:rsid w:val="00BD6E40"/>
    <w:rsid w:val="00BD6E74"/>
    <w:rsid w:val="00BD70AC"/>
    <w:rsid w:val="00BD7C87"/>
    <w:rsid w:val="00BE0A0A"/>
    <w:rsid w:val="00BE0A37"/>
    <w:rsid w:val="00BE0C9A"/>
    <w:rsid w:val="00BE0DE2"/>
    <w:rsid w:val="00BE111A"/>
    <w:rsid w:val="00BE1131"/>
    <w:rsid w:val="00BE11ED"/>
    <w:rsid w:val="00BE1234"/>
    <w:rsid w:val="00BE17F8"/>
    <w:rsid w:val="00BE1CE5"/>
    <w:rsid w:val="00BE1D9C"/>
    <w:rsid w:val="00BE1DB0"/>
    <w:rsid w:val="00BE2081"/>
    <w:rsid w:val="00BE20E7"/>
    <w:rsid w:val="00BE21B3"/>
    <w:rsid w:val="00BE24CD"/>
    <w:rsid w:val="00BE24E9"/>
    <w:rsid w:val="00BE2999"/>
    <w:rsid w:val="00BE2C51"/>
    <w:rsid w:val="00BE2C9C"/>
    <w:rsid w:val="00BE2FA6"/>
    <w:rsid w:val="00BE3237"/>
    <w:rsid w:val="00BE333F"/>
    <w:rsid w:val="00BE363E"/>
    <w:rsid w:val="00BE3C30"/>
    <w:rsid w:val="00BE40AC"/>
    <w:rsid w:val="00BE4304"/>
    <w:rsid w:val="00BE4566"/>
    <w:rsid w:val="00BE46E0"/>
    <w:rsid w:val="00BE4956"/>
    <w:rsid w:val="00BE4AA4"/>
    <w:rsid w:val="00BE4D2A"/>
    <w:rsid w:val="00BE4E8D"/>
    <w:rsid w:val="00BE501C"/>
    <w:rsid w:val="00BE5070"/>
    <w:rsid w:val="00BE5988"/>
    <w:rsid w:val="00BE6984"/>
    <w:rsid w:val="00BE6E37"/>
    <w:rsid w:val="00BE6EBB"/>
    <w:rsid w:val="00BE6F3F"/>
    <w:rsid w:val="00BE7189"/>
    <w:rsid w:val="00BE7406"/>
    <w:rsid w:val="00BE7432"/>
    <w:rsid w:val="00BE7603"/>
    <w:rsid w:val="00BE7820"/>
    <w:rsid w:val="00BE788C"/>
    <w:rsid w:val="00BF0064"/>
    <w:rsid w:val="00BF01F5"/>
    <w:rsid w:val="00BF0425"/>
    <w:rsid w:val="00BF0465"/>
    <w:rsid w:val="00BF0F24"/>
    <w:rsid w:val="00BF0FB0"/>
    <w:rsid w:val="00BF18C0"/>
    <w:rsid w:val="00BF2436"/>
    <w:rsid w:val="00BF2484"/>
    <w:rsid w:val="00BF25E4"/>
    <w:rsid w:val="00BF2810"/>
    <w:rsid w:val="00BF2C75"/>
    <w:rsid w:val="00BF2EB3"/>
    <w:rsid w:val="00BF3279"/>
    <w:rsid w:val="00BF32BA"/>
    <w:rsid w:val="00BF337C"/>
    <w:rsid w:val="00BF3875"/>
    <w:rsid w:val="00BF3AE7"/>
    <w:rsid w:val="00BF40CD"/>
    <w:rsid w:val="00BF421A"/>
    <w:rsid w:val="00BF436F"/>
    <w:rsid w:val="00BF47D3"/>
    <w:rsid w:val="00BF487D"/>
    <w:rsid w:val="00BF4DFB"/>
    <w:rsid w:val="00BF4E31"/>
    <w:rsid w:val="00BF4EF6"/>
    <w:rsid w:val="00BF516C"/>
    <w:rsid w:val="00BF53F6"/>
    <w:rsid w:val="00BF552C"/>
    <w:rsid w:val="00BF637D"/>
    <w:rsid w:val="00BF63F5"/>
    <w:rsid w:val="00BF65DD"/>
    <w:rsid w:val="00BF7026"/>
    <w:rsid w:val="00BF727A"/>
    <w:rsid w:val="00BF74C7"/>
    <w:rsid w:val="00BF77CA"/>
    <w:rsid w:val="00BF7B29"/>
    <w:rsid w:val="00C0080D"/>
    <w:rsid w:val="00C00B9B"/>
    <w:rsid w:val="00C0135A"/>
    <w:rsid w:val="00C014AB"/>
    <w:rsid w:val="00C015F1"/>
    <w:rsid w:val="00C01B8C"/>
    <w:rsid w:val="00C01B91"/>
    <w:rsid w:val="00C01F33"/>
    <w:rsid w:val="00C01FEA"/>
    <w:rsid w:val="00C022B5"/>
    <w:rsid w:val="00C022E5"/>
    <w:rsid w:val="00C0280F"/>
    <w:rsid w:val="00C02B3E"/>
    <w:rsid w:val="00C02B90"/>
    <w:rsid w:val="00C02CC6"/>
    <w:rsid w:val="00C02D93"/>
    <w:rsid w:val="00C02E1F"/>
    <w:rsid w:val="00C0301E"/>
    <w:rsid w:val="00C034FE"/>
    <w:rsid w:val="00C03DAB"/>
    <w:rsid w:val="00C03E08"/>
    <w:rsid w:val="00C040F7"/>
    <w:rsid w:val="00C04301"/>
    <w:rsid w:val="00C044AB"/>
    <w:rsid w:val="00C046D7"/>
    <w:rsid w:val="00C049A4"/>
    <w:rsid w:val="00C04A30"/>
    <w:rsid w:val="00C05079"/>
    <w:rsid w:val="00C0521E"/>
    <w:rsid w:val="00C05706"/>
    <w:rsid w:val="00C05BB4"/>
    <w:rsid w:val="00C05F7A"/>
    <w:rsid w:val="00C060C0"/>
    <w:rsid w:val="00C060EB"/>
    <w:rsid w:val="00C06247"/>
    <w:rsid w:val="00C063FA"/>
    <w:rsid w:val="00C065E7"/>
    <w:rsid w:val="00C06949"/>
    <w:rsid w:val="00C06E42"/>
    <w:rsid w:val="00C07065"/>
    <w:rsid w:val="00C0711F"/>
    <w:rsid w:val="00C07377"/>
    <w:rsid w:val="00C078DB"/>
    <w:rsid w:val="00C07E26"/>
    <w:rsid w:val="00C07E9B"/>
    <w:rsid w:val="00C10478"/>
    <w:rsid w:val="00C10538"/>
    <w:rsid w:val="00C10B8A"/>
    <w:rsid w:val="00C10C14"/>
    <w:rsid w:val="00C10D8F"/>
    <w:rsid w:val="00C10E01"/>
    <w:rsid w:val="00C10FAB"/>
    <w:rsid w:val="00C11008"/>
    <w:rsid w:val="00C11486"/>
    <w:rsid w:val="00C11A72"/>
    <w:rsid w:val="00C11FB4"/>
    <w:rsid w:val="00C12071"/>
    <w:rsid w:val="00C12107"/>
    <w:rsid w:val="00C1284D"/>
    <w:rsid w:val="00C12A04"/>
    <w:rsid w:val="00C12B85"/>
    <w:rsid w:val="00C12C7C"/>
    <w:rsid w:val="00C12C86"/>
    <w:rsid w:val="00C12D26"/>
    <w:rsid w:val="00C12FCB"/>
    <w:rsid w:val="00C13834"/>
    <w:rsid w:val="00C13922"/>
    <w:rsid w:val="00C13FA5"/>
    <w:rsid w:val="00C1425F"/>
    <w:rsid w:val="00C1426F"/>
    <w:rsid w:val="00C1428C"/>
    <w:rsid w:val="00C149DC"/>
    <w:rsid w:val="00C14B84"/>
    <w:rsid w:val="00C14D4B"/>
    <w:rsid w:val="00C154BB"/>
    <w:rsid w:val="00C15740"/>
    <w:rsid w:val="00C15750"/>
    <w:rsid w:val="00C158B1"/>
    <w:rsid w:val="00C158CE"/>
    <w:rsid w:val="00C15A06"/>
    <w:rsid w:val="00C15EBA"/>
    <w:rsid w:val="00C15F2B"/>
    <w:rsid w:val="00C164E5"/>
    <w:rsid w:val="00C164FE"/>
    <w:rsid w:val="00C168EC"/>
    <w:rsid w:val="00C16D36"/>
    <w:rsid w:val="00C16E9F"/>
    <w:rsid w:val="00C1716E"/>
    <w:rsid w:val="00C17A8C"/>
    <w:rsid w:val="00C17B00"/>
    <w:rsid w:val="00C17C10"/>
    <w:rsid w:val="00C2012E"/>
    <w:rsid w:val="00C20AA3"/>
    <w:rsid w:val="00C20B27"/>
    <w:rsid w:val="00C20BD8"/>
    <w:rsid w:val="00C21009"/>
    <w:rsid w:val="00C21096"/>
    <w:rsid w:val="00C210DA"/>
    <w:rsid w:val="00C21A91"/>
    <w:rsid w:val="00C21CD1"/>
    <w:rsid w:val="00C220C2"/>
    <w:rsid w:val="00C2258F"/>
    <w:rsid w:val="00C225A7"/>
    <w:rsid w:val="00C22D55"/>
    <w:rsid w:val="00C22DD7"/>
    <w:rsid w:val="00C23A2F"/>
    <w:rsid w:val="00C23A3B"/>
    <w:rsid w:val="00C2429D"/>
    <w:rsid w:val="00C242A1"/>
    <w:rsid w:val="00C24354"/>
    <w:rsid w:val="00C251F1"/>
    <w:rsid w:val="00C259F1"/>
    <w:rsid w:val="00C25B09"/>
    <w:rsid w:val="00C262F3"/>
    <w:rsid w:val="00C26547"/>
    <w:rsid w:val="00C266CC"/>
    <w:rsid w:val="00C268E6"/>
    <w:rsid w:val="00C26B90"/>
    <w:rsid w:val="00C26CF5"/>
    <w:rsid w:val="00C27270"/>
    <w:rsid w:val="00C273DE"/>
    <w:rsid w:val="00C279B5"/>
    <w:rsid w:val="00C27A24"/>
    <w:rsid w:val="00C27BE7"/>
    <w:rsid w:val="00C27C45"/>
    <w:rsid w:val="00C27CA8"/>
    <w:rsid w:val="00C30479"/>
    <w:rsid w:val="00C3061A"/>
    <w:rsid w:val="00C306A0"/>
    <w:rsid w:val="00C3101F"/>
    <w:rsid w:val="00C312FC"/>
    <w:rsid w:val="00C31C80"/>
    <w:rsid w:val="00C31E45"/>
    <w:rsid w:val="00C32643"/>
    <w:rsid w:val="00C329EB"/>
    <w:rsid w:val="00C3321F"/>
    <w:rsid w:val="00C336CB"/>
    <w:rsid w:val="00C33747"/>
    <w:rsid w:val="00C33ABA"/>
    <w:rsid w:val="00C3416E"/>
    <w:rsid w:val="00C34232"/>
    <w:rsid w:val="00C345DD"/>
    <w:rsid w:val="00C34654"/>
    <w:rsid w:val="00C34958"/>
    <w:rsid w:val="00C34982"/>
    <w:rsid w:val="00C35004"/>
    <w:rsid w:val="00C35051"/>
    <w:rsid w:val="00C359B1"/>
    <w:rsid w:val="00C35CB0"/>
    <w:rsid w:val="00C35F86"/>
    <w:rsid w:val="00C3671D"/>
    <w:rsid w:val="00C3719D"/>
    <w:rsid w:val="00C371AC"/>
    <w:rsid w:val="00C37549"/>
    <w:rsid w:val="00C376E9"/>
    <w:rsid w:val="00C37A08"/>
    <w:rsid w:val="00C37B8E"/>
    <w:rsid w:val="00C37CB2"/>
    <w:rsid w:val="00C37FCA"/>
    <w:rsid w:val="00C4014D"/>
    <w:rsid w:val="00C40503"/>
    <w:rsid w:val="00C40CA5"/>
    <w:rsid w:val="00C41643"/>
    <w:rsid w:val="00C417D9"/>
    <w:rsid w:val="00C417F2"/>
    <w:rsid w:val="00C4194F"/>
    <w:rsid w:val="00C41B08"/>
    <w:rsid w:val="00C4206D"/>
    <w:rsid w:val="00C42662"/>
    <w:rsid w:val="00C428A6"/>
    <w:rsid w:val="00C42AFA"/>
    <w:rsid w:val="00C42DB7"/>
    <w:rsid w:val="00C42E08"/>
    <w:rsid w:val="00C43251"/>
    <w:rsid w:val="00C43379"/>
    <w:rsid w:val="00C43477"/>
    <w:rsid w:val="00C44316"/>
    <w:rsid w:val="00C44563"/>
    <w:rsid w:val="00C4493A"/>
    <w:rsid w:val="00C44C0B"/>
    <w:rsid w:val="00C44F2F"/>
    <w:rsid w:val="00C45051"/>
    <w:rsid w:val="00C4530F"/>
    <w:rsid w:val="00C4544B"/>
    <w:rsid w:val="00C45EC6"/>
    <w:rsid w:val="00C460A2"/>
    <w:rsid w:val="00C46346"/>
    <w:rsid w:val="00C46564"/>
    <w:rsid w:val="00C4669B"/>
    <w:rsid w:val="00C46882"/>
    <w:rsid w:val="00C46984"/>
    <w:rsid w:val="00C46A4D"/>
    <w:rsid w:val="00C46AEE"/>
    <w:rsid w:val="00C47347"/>
    <w:rsid w:val="00C473A5"/>
    <w:rsid w:val="00C47432"/>
    <w:rsid w:val="00C47437"/>
    <w:rsid w:val="00C47468"/>
    <w:rsid w:val="00C47713"/>
    <w:rsid w:val="00C47A67"/>
    <w:rsid w:val="00C47EAA"/>
    <w:rsid w:val="00C50166"/>
    <w:rsid w:val="00C50652"/>
    <w:rsid w:val="00C50A1C"/>
    <w:rsid w:val="00C50D42"/>
    <w:rsid w:val="00C50EAE"/>
    <w:rsid w:val="00C5152D"/>
    <w:rsid w:val="00C51801"/>
    <w:rsid w:val="00C51B90"/>
    <w:rsid w:val="00C5235D"/>
    <w:rsid w:val="00C52447"/>
    <w:rsid w:val="00C52BBE"/>
    <w:rsid w:val="00C52C20"/>
    <w:rsid w:val="00C52E95"/>
    <w:rsid w:val="00C532D5"/>
    <w:rsid w:val="00C53535"/>
    <w:rsid w:val="00C538E2"/>
    <w:rsid w:val="00C538FF"/>
    <w:rsid w:val="00C53905"/>
    <w:rsid w:val="00C53987"/>
    <w:rsid w:val="00C53BE2"/>
    <w:rsid w:val="00C54321"/>
    <w:rsid w:val="00C54540"/>
    <w:rsid w:val="00C54995"/>
    <w:rsid w:val="00C54D41"/>
    <w:rsid w:val="00C54F5E"/>
    <w:rsid w:val="00C55054"/>
    <w:rsid w:val="00C553C1"/>
    <w:rsid w:val="00C55440"/>
    <w:rsid w:val="00C55462"/>
    <w:rsid w:val="00C55754"/>
    <w:rsid w:val="00C558A4"/>
    <w:rsid w:val="00C55956"/>
    <w:rsid w:val="00C55AA7"/>
    <w:rsid w:val="00C55BD1"/>
    <w:rsid w:val="00C55D06"/>
    <w:rsid w:val="00C55EBA"/>
    <w:rsid w:val="00C56721"/>
    <w:rsid w:val="00C56756"/>
    <w:rsid w:val="00C569D2"/>
    <w:rsid w:val="00C56B33"/>
    <w:rsid w:val="00C56C92"/>
    <w:rsid w:val="00C56CFF"/>
    <w:rsid w:val="00C56D0B"/>
    <w:rsid w:val="00C56E2F"/>
    <w:rsid w:val="00C56F88"/>
    <w:rsid w:val="00C57041"/>
    <w:rsid w:val="00C5772C"/>
    <w:rsid w:val="00C57964"/>
    <w:rsid w:val="00C57974"/>
    <w:rsid w:val="00C57A00"/>
    <w:rsid w:val="00C57B78"/>
    <w:rsid w:val="00C603CE"/>
    <w:rsid w:val="00C60783"/>
    <w:rsid w:val="00C613BE"/>
    <w:rsid w:val="00C613ED"/>
    <w:rsid w:val="00C615EE"/>
    <w:rsid w:val="00C61C7B"/>
    <w:rsid w:val="00C61C7C"/>
    <w:rsid w:val="00C61E01"/>
    <w:rsid w:val="00C620B3"/>
    <w:rsid w:val="00C62481"/>
    <w:rsid w:val="00C6285D"/>
    <w:rsid w:val="00C62960"/>
    <w:rsid w:val="00C62B66"/>
    <w:rsid w:val="00C62C29"/>
    <w:rsid w:val="00C62D8E"/>
    <w:rsid w:val="00C62F44"/>
    <w:rsid w:val="00C635A9"/>
    <w:rsid w:val="00C6367A"/>
    <w:rsid w:val="00C63B88"/>
    <w:rsid w:val="00C64270"/>
    <w:rsid w:val="00C64672"/>
    <w:rsid w:val="00C64BE5"/>
    <w:rsid w:val="00C64CD7"/>
    <w:rsid w:val="00C64D7E"/>
    <w:rsid w:val="00C65322"/>
    <w:rsid w:val="00C65CBC"/>
    <w:rsid w:val="00C66065"/>
    <w:rsid w:val="00C66151"/>
    <w:rsid w:val="00C66195"/>
    <w:rsid w:val="00C66694"/>
    <w:rsid w:val="00C666E1"/>
    <w:rsid w:val="00C669E5"/>
    <w:rsid w:val="00C6701E"/>
    <w:rsid w:val="00C6721A"/>
    <w:rsid w:val="00C675D3"/>
    <w:rsid w:val="00C67A82"/>
    <w:rsid w:val="00C67CD4"/>
    <w:rsid w:val="00C67D64"/>
    <w:rsid w:val="00C70047"/>
    <w:rsid w:val="00C70386"/>
    <w:rsid w:val="00C7045B"/>
    <w:rsid w:val="00C70697"/>
    <w:rsid w:val="00C706AA"/>
    <w:rsid w:val="00C70A36"/>
    <w:rsid w:val="00C70B2E"/>
    <w:rsid w:val="00C70B81"/>
    <w:rsid w:val="00C70B90"/>
    <w:rsid w:val="00C70C02"/>
    <w:rsid w:val="00C70CB2"/>
    <w:rsid w:val="00C70DB1"/>
    <w:rsid w:val="00C70DE9"/>
    <w:rsid w:val="00C70FBA"/>
    <w:rsid w:val="00C7108C"/>
    <w:rsid w:val="00C71491"/>
    <w:rsid w:val="00C71D2B"/>
    <w:rsid w:val="00C72093"/>
    <w:rsid w:val="00C72565"/>
    <w:rsid w:val="00C72723"/>
    <w:rsid w:val="00C7276F"/>
    <w:rsid w:val="00C72E08"/>
    <w:rsid w:val="00C72E71"/>
    <w:rsid w:val="00C72EF4"/>
    <w:rsid w:val="00C730B4"/>
    <w:rsid w:val="00C7318F"/>
    <w:rsid w:val="00C73485"/>
    <w:rsid w:val="00C734A0"/>
    <w:rsid w:val="00C73C0A"/>
    <w:rsid w:val="00C73DA6"/>
    <w:rsid w:val="00C7431A"/>
    <w:rsid w:val="00C744FE"/>
    <w:rsid w:val="00C74DF7"/>
    <w:rsid w:val="00C75133"/>
    <w:rsid w:val="00C75195"/>
    <w:rsid w:val="00C751EE"/>
    <w:rsid w:val="00C75317"/>
    <w:rsid w:val="00C75380"/>
    <w:rsid w:val="00C7586E"/>
    <w:rsid w:val="00C75C64"/>
    <w:rsid w:val="00C75D2F"/>
    <w:rsid w:val="00C7654B"/>
    <w:rsid w:val="00C76613"/>
    <w:rsid w:val="00C76697"/>
    <w:rsid w:val="00C766B3"/>
    <w:rsid w:val="00C767BE"/>
    <w:rsid w:val="00C76804"/>
    <w:rsid w:val="00C7696A"/>
    <w:rsid w:val="00C76D15"/>
    <w:rsid w:val="00C76E2A"/>
    <w:rsid w:val="00C76E3C"/>
    <w:rsid w:val="00C7703A"/>
    <w:rsid w:val="00C77939"/>
    <w:rsid w:val="00C779D1"/>
    <w:rsid w:val="00C77C37"/>
    <w:rsid w:val="00C77DCB"/>
    <w:rsid w:val="00C801C3"/>
    <w:rsid w:val="00C80618"/>
    <w:rsid w:val="00C80812"/>
    <w:rsid w:val="00C80D32"/>
    <w:rsid w:val="00C81255"/>
    <w:rsid w:val="00C813E6"/>
    <w:rsid w:val="00C81568"/>
    <w:rsid w:val="00C81BB7"/>
    <w:rsid w:val="00C82162"/>
    <w:rsid w:val="00C822BF"/>
    <w:rsid w:val="00C82382"/>
    <w:rsid w:val="00C82402"/>
    <w:rsid w:val="00C825F5"/>
    <w:rsid w:val="00C82CAE"/>
    <w:rsid w:val="00C82D1D"/>
    <w:rsid w:val="00C82EE4"/>
    <w:rsid w:val="00C83229"/>
    <w:rsid w:val="00C8330B"/>
    <w:rsid w:val="00C8335E"/>
    <w:rsid w:val="00C8385B"/>
    <w:rsid w:val="00C83AAB"/>
    <w:rsid w:val="00C840DD"/>
    <w:rsid w:val="00C842D0"/>
    <w:rsid w:val="00C8440C"/>
    <w:rsid w:val="00C8444C"/>
    <w:rsid w:val="00C8451F"/>
    <w:rsid w:val="00C8460C"/>
    <w:rsid w:val="00C84721"/>
    <w:rsid w:val="00C84946"/>
    <w:rsid w:val="00C84C86"/>
    <w:rsid w:val="00C84ED7"/>
    <w:rsid w:val="00C84EF1"/>
    <w:rsid w:val="00C8502B"/>
    <w:rsid w:val="00C8524E"/>
    <w:rsid w:val="00C853A3"/>
    <w:rsid w:val="00C85782"/>
    <w:rsid w:val="00C8596E"/>
    <w:rsid w:val="00C865F1"/>
    <w:rsid w:val="00C867AD"/>
    <w:rsid w:val="00C86C9A"/>
    <w:rsid w:val="00C86E5A"/>
    <w:rsid w:val="00C87156"/>
    <w:rsid w:val="00C871D7"/>
    <w:rsid w:val="00C87360"/>
    <w:rsid w:val="00C87367"/>
    <w:rsid w:val="00C87601"/>
    <w:rsid w:val="00C8760A"/>
    <w:rsid w:val="00C87644"/>
    <w:rsid w:val="00C876CF"/>
    <w:rsid w:val="00C8770B"/>
    <w:rsid w:val="00C877A6"/>
    <w:rsid w:val="00C878E7"/>
    <w:rsid w:val="00C87AD4"/>
    <w:rsid w:val="00C9027A"/>
    <w:rsid w:val="00C9068E"/>
    <w:rsid w:val="00C90C2C"/>
    <w:rsid w:val="00C90C40"/>
    <w:rsid w:val="00C90F89"/>
    <w:rsid w:val="00C911D3"/>
    <w:rsid w:val="00C912A1"/>
    <w:rsid w:val="00C912C5"/>
    <w:rsid w:val="00C914E9"/>
    <w:rsid w:val="00C919DC"/>
    <w:rsid w:val="00C919EA"/>
    <w:rsid w:val="00C91C82"/>
    <w:rsid w:val="00C91E8D"/>
    <w:rsid w:val="00C91FB1"/>
    <w:rsid w:val="00C9212C"/>
    <w:rsid w:val="00C923B9"/>
    <w:rsid w:val="00C9277A"/>
    <w:rsid w:val="00C92961"/>
    <w:rsid w:val="00C92B97"/>
    <w:rsid w:val="00C92D6E"/>
    <w:rsid w:val="00C930E5"/>
    <w:rsid w:val="00C9316F"/>
    <w:rsid w:val="00C93814"/>
    <w:rsid w:val="00C939EC"/>
    <w:rsid w:val="00C93AEF"/>
    <w:rsid w:val="00C93C4B"/>
    <w:rsid w:val="00C93C7A"/>
    <w:rsid w:val="00C93D3E"/>
    <w:rsid w:val="00C93E7A"/>
    <w:rsid w:val="00C93F81"/>
    <w:rsid w:val="00C9420A"/>
    <w:rsid w:val="00C94216"/>
    <w:rsid w:val="00C9421F"/>
    <w:rsid w:val="00C944AB"/>
    <w:rsid w:val="00C944B8"/>
    <w:rsid w:val="00C945AD"/>
    <w:rsid w:val="00C94634"/>
    <w:rsid w:val="00C94926"/>
    <w:rsid w:val="00C94A70"/>
    <w:rsid w:val="00C94D3E"/>
    <w:rsid w:val="00C95341"/>
    <w:rsid w:val="00C95AB9"/>
    <w:rsid w:val="00C95B40"/>
    <w:rsid w:val="00C95D02"/>
    <w:rsid w:val="00C95F88"/>
    <w:rsid w:val="00C96260"/>
    <w:rsid w:val="00C96B49"/>
    <w:rsid w:val="00C96C80"/>
    <w:rsid w:val="00C96F14"/>
    <w:rsid w:val="00C971B9"/>
    <w:rsid w:val="00C972B4"/>
    <w:rsid w:val="00C9777B"/>
    <w:rsid w:val="00C978BE"/>
    <w:rsid w:val="00C97943"/>
    <w:rsid w:val="00C97B9A"/>
    <w:rsid w:val="00CA075E"/>
    <w:rsid w:val="00CA0BFF"/>
    <w:rsid w:val="00CA103F"/>
    <w:rsid w:val="00CA15B7"/>
    <w:rsid w:val="00CA179B"/>
    <w:rsid w:val="00CA17FC"/>
    <w:rsid w:val="00CA18F4"/>
    <w:rsid w:val="00CA1BF1"/>
    <w:rsid w:val="00CA1ED8"/>
    <w:rsid w:val="00CA1FF2"/>
    <w:rsid w:val="00CA2795"/>
    <w:rsid w:val="00CA2C8D"/>
    <w:rsid w:val="00CA2CFB"/>
    <w:rsid w:val="00CA2DFA"/>
    <w:rsid w:val="00CA2E93"/>
    <w:rsid w:val="00CA2F76"/>
    <w:rsid w:val="00CA3BB2"/>
    <w:rsid w:val="00CA3F3E"/>
    <w:rsid w:val="00CA41FF"/>
    <w:rsid w:val="00CA4466"/>
    <w:rsid w:val="00CA4A9A"/>
    <w:rsid w:val="00CA4AF8"/>
    <w:rsid w:val="00CA4CE0"/>
    <w:rsid w:val="00CA4D82"/>
    <w:rsid w:val="00CA5044"/>
    <w:rsid w:val="00CA5318"/>
    <w:rsid w:val="00CA54BE"/>
    <w:rsid w:val="00CA5702"/>
    <w:rsid w:val="00CA589F"/>
    <w:rsid w:val="00CA5975"/>
    <w:rsid w:val="00CA5B2C"/>
    <w:rsid w:val="00CA5B9E"/>
    <w:rsid w:val="00CA5D8B"/>
    <w:rsid w:val="00CA5F37"/>
    <w:rsid w:val="00CA60DD"/>
    <w:rsid w:val="00CA6139"/>
    <w:rsid w:val="00CA632B"/>
    <w:rsid w:val="00CA6927"/>
    <w:rsid w:val="00CA69BB"/>
    <w:rsid w:val="00CA6EBC"/>
    <w:rsid w:val="00CA7117"/>
    <w:rsid w:val="00CA7A4E"/>
    <w:rsid w:val="00CA7B1D"/>
    <w:rsid w:val="00CA7B94"/>
    <w:rsid w:val="00CA7CFF"/>
    <w:rsid w:val="00CA7DEC"/>
    <w:rsid w:val="00CA7E8D"/>
    <w:rsid w:val="00CA7EA1"/>
    <w:rsid w:val="00CB04F0"/>
    <w:rsid w:val="00CB09AE"/>
    <w:rsid w:val="00CB0DDC"/>
    <w:rsid w:val="00CB0DE4"/>
    <w:rsid w:val="00CB0EF0"/>
    <w:rsid w:val="00CB16AD"/>
    <w:rsid w:val="00CB1779"/>
    <w:rsid w:val="00CB1803"/>
    <w:rsid w:val="00CB18DD"/>
    <w:rsid w:val="00CB1F63"/>
    <w:rsid w:val="00CB1FF8"/>
    <w:rsid w:val="00CB23D6"/>
    <w:rsid w:val="00CB24FA"/>
    <w:rsid w:val="00CB2593"/>
    <w:rsid w:val="00CB28DE"/>
    <w:rsid w:val="00CB30D6"/>
    <w:rsid w:val="00CB30D8"/>
    <w:rsid w:val="00CB337B"/>
    <w:rsid w:val="00CB3428"/>
    <w:rsid w:val="00CB35F7"/>
    <w:rsid w:val="00CB38B2"/>
    <w:rsid w:val="00CB4174"/>
    <w:rsid w:val="00CB441E"/>
    <w:rsid w:val="00CB5518"/>
    <w:rsid w:val="00CB552A"/>
    <w:rsid w:val="00CB57C4"/>
    <w:rsid w:val="00CB590C"/>
    <w:rsid w:val="00CB5A25"/>
    <w:rsid w:val="00CB6B97"/>
    <w:rsid w:val="00CB6F60"/>
    <w:rsid w:val="00CB7170"/>
    <w:rsid w:val="00CB728C"/>
    <w:rsid w:val="00CB7F64"/>
    <w:rsid w:val="00CC01A9"/>
    <w:rsid w:val="00CC01B5"/>
    <w:rsid w:val="00CC0333"/>
    <w:rsid w:val="00CC040E"/>
    <w:rsid w:val="00CC0729"/>
    <w:rsid w:val="00CC0993"/>
    <w:rsid w:val="00CC09B9"/>
    <w:rsid w:val="00CC09BE"/>
    <w:rsid w:val="00CC0E6D"/>
    <w:rsid w:val="00CC0F2A"/>
    <w:rsid w:val="00CC111F"/>
    <w:rsid w:val="00CC1492"/>
    <w:rsid w:val="00CC1563"/>
    <w:rsid w:val="00CC1A85"/>
    <w:rsid w:val="00CC1E6F"/>
    <w:rsid w:val="00CC1F01"/>
    <w:rsid w:val="00CC2011"/>
    <w:rsid w:val="00CC21A4"/>
    <w:rsid w:val="00CC23D3"/>
    <w:rsid w:val="00CC2CEC"/>
    <w:rsid w:val="00CC2FED"/>
    <w:rsid w:val="00CC30B9"/>
    <w:rsid w:val="00CC3EA0"/>
    <w:rsid w:val="00CC409B"/>
    <w:rsid w:val="00CC417C"/>
    <w:rsid w:val="00CC42D3"/>
    <w:rsid w:val="00CC49D3"/>
    <w:rsid w:val="00CC4D6E"/>
    <w:rsid w:val="00CC4F11"/>
    <w:rsid w:val="00CC580F"/>
    <w:rsid w:val="00CC5CDC"/>
    <w:rsid w:val="00CC5E91"/>
    <w:rsid w:val="00CC605B"/>
    <w:rsid w:val="00CC61D4"/>
    <w:rsid w:val="00CC644F"/>
    <w:rsid w:val="00CC67D1"/>
    <w:rsid w:val="00CC69C1"/>
    <w:rsid w:val="00CC6AC2"/>
    <w:rsid w:val="00CC6C90"/>
    <w:rsid w:val="00CC6FF0"/>
    <w:rsid w:val="00CC71DF"/>
    <w:rsid w:val="00CC73C0"/>
    <w:rsid w:val="00CC748F"/>
    <w:rsid w:val="00CC7870"/>
    <w:rsid w:val="00CC795A"/>
    <w:rsid w:val="00CC79CD"/>
    <w:rsid w:val="00CC7B45"/>
    <w:rsid w:val="00CC7E52"/>
    <w:rsid w:val="00CC7F73"/>
    <w:rsid w:val="00CD009B"/>
    <w:rsid w:val="00CD092D"/>
    <w:rsid w:val="00CD0B60"/>
    <w:rsid w:val="00CD0CA7"/>
    <w:rsid w:val="00CD0F86"/>
    <w:rsid w:val="00CD1188"/>
    <w:rsid w:val="00CD14EB"/>
    <w:rsid w:val="00CD17B5"/>
    <w:rsid w:val="00CD1A93"/>
    <w:rsid w:val="00CD1B8F"/>
    <w:rsid w:val="00CD214B"/>
    <w:rsid w:val="00CD2439"/>
    <w:rsid w:val="00CD2639"/>
    <w:rsid w:val="00CD27B2"/>
    <w:rsid w:val="00CD2AAC"/>
    <w:rsid w:val="00CD2D8A"/>
    <w:rsid w:val="00CD2E6F"/>
    <w:rsid w:val="00CD2ED1"/>
    <w:rsid w:val="00CD337B"/>
    <w:rsid w:val="00CD33DF"/>
    <w:rsid w:val="00CD398F"/>
    <w:rsid w:val="00CD3997"/>
    <w:rsid w:val="00CD3E77"/>
    <w:rsid w:val="00CD3FF3"/>
    <w:rsid w:val="00CD4207"/>
    <w:rsid w:val="00CD4605"/>
    <w:rsid w:val="00CD46A3"/>
    <w:rsid w:val="00CD47F3"/>
    <w:rsid w:val="00CD4E76"/>
    <w:rsid w:val="00CD4F02"/>
    <w:rsid w:val="00CD5149"/>
    <w:rsid w:val="00CD5220"/>
    <w:rsid w:val="00CD56F0"/>
    <w:rsid w:val="00CD5912"/>
    <w:rsid w:val="00CD5AAA"/>
    <w:rsid w:val="00CD5B06"/>
    <w:rsid w:val="00CD6194"/>
    <w:rsid w:val="00CD634A"/>
    <w:rsid w:val="00CD6F99"/>
    <w:rsid w:val="00CD70A3"/>
    <w:rsid w:val="00CD72B4"/>
    <w:rsid w:val="00CD79A0"/>
    <w:rsid w:val="00CD7A9E"/>
    <w:rsid w:val="00CD7CA1"/>
    <w:rsid w:val="00CD7D95"/>
    <w:rsid w:val="00CD7E18"/>
    <w:rsid w:val="00CD7FC3"/>
    <w:rsid w:val="00CE0234"/>
    <w:rsid w:val="00CE0424"/>
    <w:rsid w:val="00CE0484"/>
    <w:rsid w:val="00CE075B"/>
    <w:rsid w:val="00CE11A4"/>
    <w:rsid w:val="00CE12C6"/>
    <w:rsid w:val="00CE1321"/>
    <w:rsid w:val="00CE1548"/>
    <w:rsid w:val="00CE15C8"/>
    <w:rsid w:val="00CE181D"/>
    <w:rsid w:val="00CE18E5"/>
    <w:rsid w:val="00CE1F10"/>
    <w:rsid w:val="00CE27A6"/>
    <w:rsid w:val="00CE29B7"/>
    <w:rsid w:val="00CE29BD"/>
    <w:rsid w:val="00CE29D0"/>
    <w:rsid w:val="00CE29DE"/>
    <w:rsid w:val="00CE2BA9"/>
    <w:rsid w:val="00CE2F60"/>
    <w:rsid w:val="00CE3A89"/>
    <w:rsid w:val="00CE3ACE"/>
    <w:rsid w:val="00CE3DDD"/>
    <w:rsid w:val="00CE3F5A"/>
    <w:rsid w:val="00CE405C"/>
    <w:rsid w:val="00CE407E"/>
    <w:rsid w:val="00CE4310"/>
    <w:rsid w:val="00CE4380"/>
    <w:rsid w:val="00CE4F8B"/>
    <w:rsid w:val="00CE517C"/>
    <w:rsid w:val="00CE5184"/>
    <w:rsid w:val="00CE518B"/>
    <w:rsid w:val="00CE52CD"/>
    <w:rsid w:val="00CE5458"/>
    <w:rsid w:val="00CE5C4E"/>
    <w:rsid w:val="00CE5EAB"/>
    <w:rsid w:val="00CE6250"/>
    <w:rsid w:val="00CE62A0"/>
    <w:rsid w:val="00CE62B7"/>
    <w:rsid w:val="00CE68E9"/>
    <w:rsid w:val="00CE6D4C"/>
    <w:rsid w:val="00CE7474"/>
    <w:rsid w:val="00CE7561"/>
    <w:rsid w:val="00CE7962"/>
    <w:rsid w:val="00CE7B2D"/>
    <w:rsid w:val="00CE7BB0"/>
    <w:rsid w:val="00CE7F26"/>
    <w:rsid w:val="00CF093E"/>
    <w:rsid w:val="00CF0AD0"/>
    <w:rsid w:val="00CF0AFE"/>
    <w:rsid w:val="00CF0B46"/>
    <w:rsid w:val="00CF0E9C"/>
    <w:rsid w:val="00CF1354"/>
    <w:rsid w:val="00CF13BA"/>
    <w:rsid w:val="00CF1878"/>
    <w:rsid w:val="00CF1E3E"/>
    <w:rsid w:val="00CF2380"/>
    <w:rsid w:val="00CF2456"/>
    <w:rsid w:val="00CF24EC"/>
    <w:rsid w:val="00CF26F4"/>
    <w:rsid w:val="00CF27BA"/>
    <w:rsid w:val="00CF27C6"/>
    <w:rsid w:val="00CF2CB1"/>
    <w:rsid w:val="00CF31E5"/>
    <w:rsid w:val="00CF34C3"/>
    <w:rsid w:val="00CF36BF"/>
    <w:rsid w:val="00CF3B1F"/>
    <w:rsid w:val="00CF3B43"/>
    <w:rsid w:val="00CF3BEB"/>
    <w:rsid w:val="00CF3BF6"/>
    <w:rsid w:val="00CF3DB8"/>
    <w:rsid w:val="00CF461B"/>
    <w:rsid w:val="00CF4814"/>
    <w:rsid w:val="00CF4B4E"/>
    <w:rsid w:val="00CF4FA9"/>
    <w:rsid w:val="00CF54B3"/>
    <w:rsid w:val="00CF5FB7"/>
    <w:rsid w:val="00CF603E"/>
    <w:rsid w:val="00CF625B"/>
    <w:rsid w:val="00CF62F5"/>
    <w:rsid w:val="00CF66BB"/>
    <w:rsid w:val="00CF677C"/>
    <w:rsid w:val="00CF687E"/>
    <w:rsid w:val="00CF6B26"/>
    <w:rsid w:val="00CF6DB7"/>
    <w:rsid w:val="00CF6FD0"/>
    <w:rsid w:val="00CF72C3"/>
    <w:rsid w:val="00CF72D7"/>
    <w:rsid w:val="00CF7480"/>
    <w:rsid w:val="00CF74B8"/>
    <w:rsid w:val="00CF7E72"/>
    <w:rsid w:val="00D0037C"/>
    <w:rsid w:val="00D00CD0"/>
    <w:rsid w:val="00D01381"/>
    <w:rsid w:val="00D01F94"/>
    <w:rsid w:val="00D02364"/>
    <w:rsid w:val="00D029E4"/>
    <w:rsid w:val="00D02C61"/>
    <w:rsid w:val="00D02E15"/>
    <w:rsid w:val="00D02EFB"/>
    <w:rsid w:val="00D033E8"/>
    <w:rsid w:val="00D0344D"/>
    <w:rsid w:val="00D0349B"/>
    <w:rsid w:val="00D03622"/>
    <w:rsid w:val="00D03734"/>
    <w:rsid w:val="00D03739"/>
    <w:rsid w:val="00D03B30"/>
    <w:rsid w:val="00D03EAB"/>
    <w:rsid w:val="00D0408A"/>
    <w:rsid w:val="00D0472C"/>
    <w:rsid w:val="00D047B6"/>
    <w:rsid w:val="00D049AF"/>
    <w:rsid w:val="00D04D7E"/>
    <w:rsid w:val="00D04F40"/>
    <w:rsid w:val="00D04F4F"/>
    <w:rsid w:val="00D05C05"/>
    <w:rsid w:val="00D05CD5"/>
    <w:rsid w:val="00D05FBB"/>
    <w:rsid w:val="00D060E2"/>
    <w:rsid w:val="00D0619D"/>
    <w:rsid w:val="00D064E8"/>
    <w:rsid w:val="00D065F1"/>
    <w:rsid w:val="00D06A64"/>
    <w:rsid w:val="00D0700B"/>
    <w:rsid w:val="00D070E3"/>
    <w:rsid w:val="00D07532"/>
    <w:rsid w:val="00D0774D"/>
    <w:rsid w:val="00D07779"/>
    <w:rsid w:val="00D07A35"/>
    <w:rsid w:val="00D10249"/>
    <w:rsid w:val="00D10527"/>
    <w:rsid w:val="00D1064A"/>
    <w:rsid w:val="00D10B48"/>
    <w:rsid w:val="00D1113D"/>
    <w:rsid w:val="00D113D9"/>
    <w:rsid w:val="00D11408"/>
    <w:rsid w:val="00D115C3"/>
    <w:rsid w:val="00D11897"/>
    <w:rsid w:val="00D11D77"/>
    <w:rsid w:val="00D1209E"/>
    <w:rsid w:val="00D121A0"/>
    <w:rsid w:val="00D12319"/>
    <w:rsid w:val="00D1236F"/>
    <w:rsid w:val="00D1252A"/>
    <w:rsid w:val="00D125B3"/>
    <w:rsid w:val="00D125B4"/>
    <w:rsid w:val="00D1292C"/>
    <w:rsid w:val="00D12CFE"/>
    <w:rsid w:val="00D13135"/>
    <w:rsid w:val="00D13366"/>
    <w:rsid w:val="00D1347A"/>
    <w:rsid w:val="00D1361E"/>
    <w:rsid w:val="00D13671"/>
    <w:rsid w:val="00D13B65"/>
    <w:rsid w:val="00D13E4E"/>
    <w:rsid w:val="00D13EAE"/>
    <w:rsid w:val="00D1413A"/>
    <w:rsid w:val="00D143AD"/>
    <w:rsid w:val="00D14523"/>
    <w:rsid w:val="00D14F72"/>
    <w:rsid w:val="00D14FA3"/>
    <w:rsid w:val="00D15109"/>
    <w:rsid w:val="00D155BC"/>
    <w:rsid w:val="00D15856"/>
    <w:rsid w:val="00D158EE"/>
    <w:rsid w:val="00D15D3D"/>
    <w:rsid w:val="00D16132"/>
    <w:rsid w:val="00D1664A"/>
    <w:rsid w:val="00D1691C"/>
    <w:rsid w:val="00D16BCA"/>
    <w:rsid w:val="00D172CF"/>
    <w:rsid w:val="00D1742F"/>
    <w:rsid w:val="00D175DC"/>
    <w:rsid w:val="00D17620"/>
    <w:rsid w:val="00D176B5"/>
    <w:rsid w:val="00D17714"/>
    <w:rsid w:val="00D17780"/>
    <w:rsid w:val="00D179E6"/>
    <w:rsid w:val="00D2016A"/>
    <w:rsid w:val="00D20417"/>
    <w:rsid w:val="00D2057A"/>
    <w:rsid w:val="00D20681"/>
    <w:rsid w:val="00D20765"/>
    <w:rsid w:val="00D207EC"/>
    <w:rsid w:val="00D208E3"/>
    <w:rsid w:val="00D2114F"/>
    <w:rsid w:val="00D21200"/>
    <w:rsid w:val="00D2190C"/>
    <w:rsid w:val="00D21EBD"/>
    <w:rsid w:val="00D22257"/>
    <w:rsid w:val="00D222D7"/>
    <w:rsid w:val="00D22548"/>
    <w:rsid w:val="00D22A0F"/>
    <w:rsid w:val="00D22BCF"/>
    <w:rsid w:val="00D22F69"/>
    <w:rsid w:val="00D234B4"/>
    <w:rsid w:val="00D2354B"/>
    <w:rsid w:val="00D237CA"/>
    <w:rsid w:val="00D238B0"/>
    <w:rsid w:val="00D239A7"/>
    <w:rsid w:val="00D23A0F"/>
    <w:rsid w:val="00D23F47"/>
    <w:rsid w:val="00D2435B"/>
    <w:rsid w:val="00D244CF"/>
    <w:rsid w:val="00D244E9"/>
    <w:rsid w:val="00D24631"/>
    <w:rsid w:val="00D2479C"/>
    <w:rsid w:val="00D24C33"/>
    <w:rsid w:val="00D24FB5"/>
    <w:rsid w:val="00D25658"/>
    <w:rsid w:val="00D257D8"/>
    <w:rsid w:val="00D25B83"/>
    <w:rsid w:val="00D266CD"/>
    <w:rsid w:val="00D26829"/>
    <w:rsid w:val="00D26B80"/>
    <w:rsid w:val="00D26C2C"/>
    <w:rsid w:val="00D26DF3"/>
    <w:rsid w:val="00D27178"/>
    <w:rsid w:val="00D2750F"/>
    <w:rsid w:val="00D2752E"/>
    <w:rsid w:val="00D278BB"/>
    <w:rsid w:val="00D27DA4"/>
    <w:rsid w:val="00D27FDD"/>
    <w:rsid w:val="00D3003C"/>
    <w:rsid w:val="00D30610"/>
    <w:rsid w:val="00D30629"/>
    <w:rsid w:val="00D31013"/>
    <w:rsid w:val="00D31322"/>
    <w:rsid w:val="00D3145D"/>
    <w:rsid w:val="00D316E5"/>
    <w:rsid w:val="00D3189F"/>
    <w:rsid w:val="00D31EA0"/>
    <w:rsid w:val="00D31FE1"/>
    <w:rsid w:val="00D326C1"/>
    <w:rsid w:val="00D337A5"/>
    <w:rsid w:val="00D338A6"/>
    <w:rsid w:val="00D33FB4"/>
    <w:rsid w:val="00D342E0"/>
    <w:rsid w:val="00D342ED"/>
    <w:rsid w:val="00D3451E"/>
    <w:rsid w:val="00D3492E"/>
    <w:rsid w:val="00D34C2B"/>
    <w:rsid w:val="00D34D24"/>
    <w:rsid w:val="00D34E84"/>
    <w:rsid w:val="00D34F8F"/>
    <w:rsid w:val="00D3537E"/>
    <w:rsid w:val="00D356F5"/>
    <w:rsid w:val="00D35BF3"/>
    <w:rsid w:val="00D35CF0"/>
    <w:rsid w:val="00D36044"/>
    <w:rsid w:val="00D36338"/>
    <w:rsid w:val="00D3662C"/>
    <w:rsid w:val="00D36948"/>
    <w:rsid w:val="00D3694E"/>
    <w:rsid w:val="00D36E58"/>
    <w:rsid w:val="00D36E71"/>
    <w:rsid w:val="00D3703A"/>
    <w:rsid w:val="00D372A2"/>
    <w:rsid w:val="00D3784C"/>
    <w:rsid w:val="00D3785A"/>
    <w:rsid w:val="00D37B1F"/>
    <w:rsid w:val="00D37B3F"/>
    <w:rsid w:val="00D37D87"/>
    <w:rsid w:val="00D401B4"/>
    <w:rsid w:val="00D4048A"/>
    <w:rsid w:val="00D40492"/>
    <w:rsid w:val="00D406C7"/>
    <w:rsid w:val="00D408C7"/>
    <w:rsid w:val="00D409D3"/>
    <w:rsid w:val="00D40A33"/>
    <w:rsid w:val="00D40B33"/>
    <w:rsid w:val="00D40D40"/>
    <w:rsid w:val="00D41023"/>
    <w:rsid w:val="00D41094"/>
    <w:rsid w:val="00D41B94"/>
    <w:rsid w:val="00D41C84"/>
    <w:rsid w:val="00D4206F"/>
    <w:rsid w:val="00D42222"/>
    <w:rsid w:val="00D42689"/>
    <w:rsid w:val="00D4276B"/>
    <w:rsid w:val="00D42820"/>
    <w:rsid w:val="00D4318B"/>
    <w:rsid w:val="00D4318F"/>
    <w:rsid w:val="00D431BA"/>
    <w:rsid w:val="00D435B4"/>
    <w:rsid w:val="00D435FF"/>
    <w:rsid w:val="00D4371C"/>
    <w:rsid w:val="00D438BF"/>
    <w:rsid w:val="00D4406B"/>
    <w:rsid w:val="00D440BC"/>
    <w:rsid w:val="00D440F8"/>
    <w:rsid w:val="00D44AAD"/>
    <w:rsid w:val="00D44B32"/>
    <w:rsid w:val="00D451D2"/>
    <w:rsid w:val="00D453BC"/>
    <w:rsid w:val="00D4555F"/>
    <w:rsid w:val="00D457E5"/>
    <w:rsid w:val="00D45C54"/>
    <w:rsid w:val="00D46410"/>
    <w:rsid w:val="00D4644F"/>
    <w:rsid w:val="00D469A4"/>
    <w:rsid w:val="00D47055"/>
    <w:rsid w:val="00D4718B"/>
    <w:rsid w:val="00D47728"/>
    <w:rsid w:val="00D47902"/>
    <w:rsid w:val="00D47AA6"/>
    <w:rsid w:val="00D5016B"/>
    <w:rsid w:val="00D50488"/>
    <w:rsid w:val="00D50676"/>
    <w:rsid w:val="00D50871"/>
    <w:rsid w:val="00D51033"/>
    <w:rsid w:val="00D51297"/>
    <w:rsid w:val="00D515E7"/>
    <w:rsid w:val="00D51658"/>
    <w:rsid w:val="00D52007"/>
    <w:rsid w:val="00D528AC"/>
    <w:rsid w:val="00D52A36"/>
    <w:rsid w:val="00D52CD9"/>
    <w:rsid w:val="00D52EF7"/>
    <w:rsid w:val="00D5329F"/>
    <w:rsid w:val="00D5333C"/>
    <w:rsid w:val="00D53523"/>
    <w:rsid w:val="00D53548"/>
    <w:rsid w:val="00D53BDA"/>
    <w:rsid w:val="00D5401C"/>
    <w:rsid w:val="00D54042"/>
    <w:rsid w:val="00D5421D"/>
    <w:rsid w:val="00D546FF"/>
    <w:rsid w:val="00D54BAD"/>
    <w:rsid w:val="00D54BC0"/>
    <w:rsid w:val="00D54C3E"/>
    <w:rsid w:val="00D551ED"/>
    <w:rsid w:val="00D555F0"/>
    <w:rsid w:val="00D55A57"/>
    <w:rsid w:val="00D55AD5"/>
    <w:rsid w:val="00D55B5E"/>
    <w:rsid w:val="00D55DFA"/>
    <w:rsid w:val="00D55FF2"/>
    <w:rsid w:val="00D561A0"/>
    <w:rsid w:val="00D56452"/>
    <w:rsid w:val="00D5660F"/>
    <w:rsid w:val="00D57693"/>
    <w:rsid w:val="00D576CA"/>
    <w:rsid w:val="00D57D1C"/>
    <w:rsid w:val="00D57FEC"/>
    <w:rsid w:val="00D604E9"/>
    <w:rsid w:val="00D60D6B"/>
    <w:rsid w:val="00D60E9D"/>
    <w:rsid w:val="00D60F64"/>
    <w:rsid w:val="00D60F72"/>
    <w:rsid w:val="00D6107A"/>
    <w:rsid w:val="00D6137F"/>
    <w:rsid w:val="00D613F0"/>
    <w:rsid w:val="00D61A65"/>
    <w:rsid w:val="00D61AF5"/>
    <w:rsid w:val="00D623B7"/>
    <w:rsid w:val="00D62781"/>
    <w:rsid w:val="00D629BC"/>
    <w:rsid w:val="00D62DA3"/>
    <w:rsid w:val="00D63069"/>
    <w:rsid w:val="00D63852"/>
    <w:rsid w:val="00D63B3E"/>
    <w:rsid w:val="00D63F5A"/>
    <w:rsid w:val="00D642DE"/>
    <w:rsid w:val="00D64594"/>
    <w:rsid w:val="00D65031"/>
    <w:rsid w:val="00D652B5"/>
    <w:rsid w:val="00D65E1A"/>
    <w:rsid w:val="00D66155"/>
    <w:rsid w:val="00D666B8"/>
    <w:rsid w:val="00D66F5E"/>
    <w:rsid w:val="00D66FAA"/>
    <w:rsid w:val="00D6731B"/>
    <w:rsid w:val="00D67599"/>
    <w:rsid w:val="00D675D3"/>
    <w:rsid w:val="00D67710"/>
    <w:rsid w:val="00D67B43"/>
    <w:rsid w:val="00D67BAB"/>
    <w:rsid w:val="00D67BDF"/>
    <w:rsid w:val="00D67DAE"/>
    <w:rsid w:val="00D70288"/>
    <w:rsid w:val="00D70341"/>
    <w:rsid w:val="00D70724"/>
    <w:rsid w:val="00D70859"/>
    <w:rsid w:val="00D70880"/>
    <w:rsid w:val="00D708B0"/>
    <w:rsid w:val="00D71283"/>
    <w:rsid w:val="00D71519"/>
    <w:rsid w:val="00D716F8"/>
    <w:rsid w:val="00D72132"/>
    <w:rsid w:val="00D72713"/>
    <w:rsid w:val="00D72AD4"/>
    <w:rsid w:val="00D72E14"/>
    <w:rsid w:val="00D7300D"/>
    <w:rsid w:val="00D7321C"/>
    <w:rsid w:val="00D732FC"/>
    <w:rsid w:val="00D73357"/>
    <w:rsid w:val="00D737EF"/>
    <w:rsid w:val="00D7388C"/>
    <w:rsid w:val="00D739B7"/>
    <w:rsid w:val="00D73B42"/>
    <w:rsid w:val="00D73C25"/>
    <w:rsid w:val="00D73D40"/>
    <w:rsid w:val="00D74055"/>
    <w:rsid w:val="00D740FD"/>
    <w:rsid w:val="00D74359"/>
    <w:rsid w:val="00D746DC"/>
    <w:rsid w:val="00D74AF3"/>
    <w:rsid w:val="00D7524E"/>
    <w:rsid w:val="00D75295"/>
    <w:rsid w:val="00D756DE"/>
    <w:rsid w:val="00D757F4"/>
    <w:rsid w:val="00D75810"/>
    <w:rsid w:val="00D759C3"/>
    <w:rsid w:val="00D76699"/>
    <w:rsid w:val="00D768FE"/>
    <w:rsid w:val="00D76E4F"/>
    <w:rsid w:val="00D77420"/>
    <w:rsid w:val="00D77AF9"/>
    <w:rsid w:val="00D77B1D"/>
    <w:rsid w:val="00D77D03"/>
    <w:rsid w:val="00D77FED"/>
    <w:rsid w:val="00D801E5"/>
    <w:rsid w:val="00D8021F"/>
    <w:rsid w:val="00D80383"/>
    <w:rsid w:val="00D8075B"/>
    <w:rsid w:val="00D809A7"/>
    <w:rsid w:val="00D809B9"/>
    <w:rsid w:val="00D80F67"/>
    <w:rsid w:val="00D80F81"/>
    <w:rsid w:val="00D8153C"/>
    <w:rsid w:val="00D819B8"/>
    <w:rsid w:val="00D81CCF"/>
    <w:rsid w:val="00D81CF0"/>
    <w:rsid w:val="00D82346"/>
    <w:rsid w:val="00D823C6"/>
    <w:rsid w:val="00D8307B"/>
    <w:rsid w:val="00D8327F"/>
    <w:rsid w:val="00D8396D"/>
    <w:rsid w:val="00D84421"/>
    <w:rsid w:val="00D84446"/>
    <w:rsid w:val="00D84473"/>
    <w:rsid w:val="00D847C7"/>
    <w:rsid w:val="00D84A1A"/>
    <w:rsid w:val="00D84B7C"/>
    <w:rsid w:val="00D84C30"/>
    <w:rsid w:val="00D851B7"/>
    <w:rsid w:val="00D854E9"/>
    <w:rsid w:val="00D856F6"/>
    <w:rsid w:val="00D85854"/>
    <w:rsid w:val="00D85DC8"/>
    <w:rsid w:val="00D866F1"/>
    <w:rsid w:val="00D86CA3"/>
    <w:rsid w:val="00D86DE9"/>
    <w:rsid w:val="00D86E5B"/>
    <w:rsid w:val="00D86F25"/>
    <w:rsid w:val="00D87098"/>
    <w:rsid w:val="00D871CE"/>
    <w:rsid w:val="00D8758D"/>
    <w:rsid w:val="00D87870"/>
    <w:rsid w:val="00D87CD3"/>
    <w:rsid w:val="00D87CD6"/>
    <w:rsid w:val="00D87E68"/>
    <w:rsid w:val="00D9007E"/>
    <w:rsid w:val="00D90355"/>
    <w:rsid w:val="00D904F8"/>
    <w:rsid w:val="00D90977"/>
    <w:rsid w:val="00D90B5C"/>
    <w:rsid w:val="00D91482"/>
    <w:rsid w:val="00D914B1"/>
    <w:rsid w:val="00D91647"/>
    <w:rsid w:val="00D91649"/>
    <w:rsid w:val="00D9196D"/>
    <w:rsid w:val="00D91A3D"/>
    <w:rsid w:val="00D91D0F"/>
    <w:rsid w:val="00D9233C"/>
    <w:rsid w:val="00D9258C"/>
    <w:rsid w:val="00D92982"/>
    <w:rsid w:val="00D92E1C"/>
    <w:rsid w:val="00D930B9"/>
    <w:rsid w:val="00D931EB"/>
    <w:rsid w:val="00D932C6"/>
    <w:rsid w:val="00D93362"/>
    <w:rsid w:val="00D9343E"/>
    <w:rsid w:val="00D9376E"/>
    <w:rsid w:val="00D939C5"/>
    <w:rsid w:val="00D939E8"/>
    <w:rsid w:val="00D943D5"/>
    <w:rsid w:val="00D944BA"/>
    <w:rsid w:val="00D94500"/>
    <w:rsid w:val="00D94601"/>
    <w:rsid w:val="00D94D6F"/>
    <w:rsid w:val="00D956D1"/>
    <w:rsid w:val="00D95A60"/>
    <w:rsid w:val="00D95A96"/>
    <w:rsid w:val="00D95B5C"/>
    <w:rsid w:val="00D964F5"/>
    <w:rsid w:val="00D967D8"/>
    <w:rsid w:val="00D96D24"/>
    <w:rsid w:val="00D96F33"/>
    <w:rsid w:val="00D970BD"/>
    <w:rsid w:val="00D9719F"/>
    <w:rsid w:val="00D97396"/>
    <w:rsid w:val="00D975E1"/>
    <w:rsid w:val="00D97B26"/>
    <w:rsid w:val="00D97CB6"/>
    <w:rsid w:val="00D97D48"/>
    <w:rsid w:val="00D97DF3"/>
    <w:rsid w:val="00DA0617"/>
    <w:rsid w:val="00DA08F7"/>
    <w:rsid w:val="00DA0906"/>
    <w:rsid w:val="00DA0D2A"/>
    <w:rsid w:val="00DA0E78"/>
    <w:rsid w:val="00DA1258"/>
    <w:rsid w:val="00DA1635"/>
    <w:rsid w:val="00DA1C4C"/>
    <w:rsid w:val="00DA1C9D"/>
    <w:rsid w:val="00DA1EEE"/>
    <w:rsid w:val="00DA20F7"/>
    <w:rsid w:val="00DA2230"/>
    <w:rsid w:val="00DA23CC"/>
    <w:rsid w:val="00DA24AB"/>
    <w:rsid w:val="00DA253C"/>
    <w:rsid w:val="00DA2657"/>
    <w:rsid w:val="00DA2DB3"/>
    <w:rsid w:val="00DA2E1B"/>
    <w:rsid w:val="00DA305E"/>
    <w:rsid w:val="00DA3204"/>
    <w:rsid w:val="00DA33BE"/>
    <w:rsid w:val="00DA34D4"/>
    <w:rsid w:val="00DA3AF1"/>
    <w:rsid w:val="00DA3C0A"/>
    <w:rsid w:val="00DA3D7A"/>
    <w:rsid w:val="00DA4069"/>
    <w:rsid w:val="00DA41E6"/>
    <w:rsid w:val="00DA45D1"/>
    <w:rsid w:val="00DA482F"/>
    <w:rsid w:val="00DA489C"/>
    <w:rsid w:val="00DA4CBF"/>
    <w:rsid w:val="00DA4D74"/>
    <w:rsid w:val="00DA4D9D"/>
    <w:rsid w:val="00DA4E84"/>
    <w:rsid w:val="00DA51CB"/>
    <w:rsid w:val="00DA5417"/>
    <w:rsid w:val="00DA54AC"/>
    <w:rsid w:val="00DA5530"/>
    <w:rsid w:val="00DA56E8"/>
    <w:rsid w:val="00DA5755"/>
    <w:rsid w:val="00DA6096"/>
    <w:rsid w:val="00DA60A3"/>
    <w:rsid w:val="00DA674D"/>
    <w:rsid w:val="00DA67A2"/>
    <w:rsid w:val="00DA6816"/>
    <w:rsid w:val="00DA6899"/>
    <w:rsid w:val="00DA7125"/>
    <w:rsid w:val="00DA783A"/>
    <w:rsid w:val="00DA7B3B"/>
    <w:rsid w:val="00DA7B94"/>
    <w:rsid w:val="00DA7BE2"/>
    <w:rsid w:val="00DA7C54"/>
    <w:rsid w:val="00DB0069"/>
    <w:rsid w:val="00DB06D0"/>
    <w:rsid w:val="00DB07D9"/>
    <w:rsid w:val="00DB081F"/>
    <w:rsid w:val="00DB0A9F"/>
    <w:rsid w:val="00DB0B44"/>
    <w:rsid w:val="00DB0C3C"/>
    <w:rsid w:val="00DB0F0E"/>
    <w:rsid w:val="00DB0FED"/>
    <w:rsid w:val="00DB14C1"/>
    <w:rsid w:val="00DB1578"/>
    <w:rsid w:val="00DB169A"/>
    <w:rsid w:val="00DB1C13"/>
    <w:rsid w:val="00DB1CF7"/>
    <w:rsid w:val="00DB1DF0"/>
    <w:rsid w:val="00DB1E95"/>
    <w:rsid w:val="00DB2353"/>
    <w:rsid w:val="00DB2D14"/>
    <w:rsid w:val="00DB324E"/>
    <w:rsid w:val="00DB377D"/>
    <w:rsid w:val="00DB3874"/>
    <w:rsid w:val="00DB3F1F"/>
    <w:rsid w:val="00DB4605"/>
    <w:rsid w:val="00DB47FC"/>
    <w:rsid w:val="00DB4F70"/>
    <w:rsid w:val="00DB50FA"/>
    <w:rsid w:val="00DB547D"/>
    <w:rsid w:val="00DB55AA"/>
    <w:rsid w:val="00DB56AF"/>
    <w:rsid w:val="00DB5806"/>
    <w:rsid w:val="00DB58FA"/>
    <w:rsid w:val="00DB5A6C"/>
    <w:rsid w:val="00DB5E0C"/>
    <w:rsid w:val="00DB5EE4"/>
    <w:rsid w:val="00DB5F7B"/>
    <w:rsid w:val="00DB6013"/>
    <w:rsid w:val="00DB60A0"/>
    <w:rsid w:val="00DB633D"/>
    <w:rsid w:val="00DB651C"/>
    <w:rsid w:val="00DB66C6"/>
    <w:rsid w:val="00DB6732"/>
    <w:rsid w:val="00DB6753"/>
    <w:rsid w:val="00DB6760"/>
    <w:rsid w:val="00DB6BB0"/>
    <w:rsid w:val="00DB6C24"/>
    <w:rsid w:val="00DB6F7D"/>
    <w:rsid w:val="00DB74C8"/>
    <w:rsid w:val="00DB7625"/>
    <w:rsid w:val="00DB7708"/>
    <w:rsid w:val="00DB7E5C"/>
    <w:rsid w:val="00DC0184"/>
    <w:rsid w:val="00DC0512"/>
    <w:rsid w:val="00DC071C"/>
    <w:rsid w:val="00DC07E4"/>
    <w:rsid w:val="00DC0828"/>
    <w:rsid w:val="00DC0C6E"/>
    <w:rsid w:val="00DC0D7A"/>
    <w:rsid w:val="00DC0F54"/>
    <w:rsid w:val="00DC14C5"/>
    <w:rsid w:val="00DC1850"/>
    <w:rsid w:val="00DC1C19"/>
    <w:rsid w:val="00DC1CC6"/>
    <w:rsid w:val="00DC24E1"/>
    <w:rsid w:val="00DC25C6"/>
    <w:rsid w:val="00DC26A0"/>
    <w:rsid w:val="00DC2A1B"/>
    <w:rsid w:val="00DC2BBF"/>
    <w:rsid w:val="00DC2C57"/>
    <w:rsid w:val="00DC2D36"/>
    <w:rsid w:val="00DC2D60"/>
    <w:rsid w:val="00DC2DEB"/>
    <w:rsid w:val="00DC3341"/>
    <w:rsid w:val="00DC357B"/>
    <w:rsid w:val="00DC3AB0"/>
    <w:rsid w:val="00DC3C53"/>
    <w:rsid w:val="00DC3C80"/>
    <w:rsid w:val="00DC3CAA"/>
    <w:rsid w:val="00DC3D65"/>
    <w:rsid w:val="00DC4429"/>
    <w:rsid w:val="00DC4859"/>
    <w:rsid w:val="00DC4D55"/>
    <w:rsid w:val="00DC4FC2"/>
    <w:rsid w:val="00DC5147"/>
    <w:rsid w:val="00DC519C"/>
    <w:rsid w:val="00DC53EF"/>
    <w:rsid w:val="00DC55C4"/>
    <w:rsid w:val="00DC652F"/>
    <w:rsid w:val="00DC6580"/>
    <w:rsid w:val="00DC69B1"/>
    <w:rsid w:val="00DC6D80"/>
    <w:rsid w:val="00DC6E04"/>
    <w:rsid w:val="00DC7560"/>
    <w:rsid w:val="00DC7DBB"/>
    <w:rsid w:val="00DD00DF"/>
    <w:rsid w:val="00DD0495"/>
    <w:rsid w:val="00DD0836"/>
    <w:rsid w:val="00DD0903"/>
    <w:rsid w:val="00DD0989"/>
    <w:rsid w:val="00DD0A8A"/>
    <w:rsid w:val="00DD1858"/>
    <w:rsid w:val="00DD1ACB"/>
    <w:rsid w:val="00DD1B77"/>
    <w:rsid w:val="00DD1BD0"/>
    <w:rsid w:val="00DD1DD6"/>
    <w:rsid w:val="00DD1F0C"/>
    <w:rsid w:val="00DD21CE"/>
    <w:rsid w:val="00DD21F1"/>
    <w:rsid w:val="00DD2374"/>
    <w:rsid w:val="00DD2C6B"/>
    <w:rsid w:val="00DD2F58"/>
    <w:rsid w:val="00DD3209"/>
    <w:rsid w:val="00DD3376"/>
    <w:rsid w:val="00DD337C"/>
    <w:rsid w:val="00DD36AA"/>
    <w:rsid w:val="00DD38C5"/>
    <w:rsid w:val="00DD3ACA"/>
    <w:rsid w:val="00DD4397"/>
    <w:rsid w:val="00DD44C8"/>
    <w:rsid w:val="00DD4628"/>
    <w:rsid w:val="00DD4E16"/>
    <w:rsid w:val="00DD4FD5"/>
    <w:rsid w:val="00DD5136"/>
    <w:rsid w:val="00DD56E4"/>
    <w:rsid w:val="00DD5859"/>
    <w:rsid w:val="00DD5B5C"/>
    <w:rsid w:val="00DD5C5C"/>
    <w:rsid w:val="00DD5C8C"/>
    <w:rsid w:val="00DD5D9E"/>
    <w:rsid w:val="00DD6353"/>
    <w:rsid w:val="00DD636F"/>
    <w:rsid w:val="00DD65BB"/>
    <w:rsid w:val="00DD6D14"/>
    <w:rsid w:val="00DD701C"/>
    <w:rsid w:val="00DD7024"/>
    <w:rsid w:val="00DD77DA"/>
    <w:rsid w:val="00DD7A28"/>
    <w:rsid w:val="00DD7AB0"/>
    <w:rsid w:val="00DD7C44"/>
    <w:rsid w:val="00DD7DCA"/>
    <w:rsid w:val="00DD7F0C"/>
    <w:rsid w:val="00DE0201"/>
    <w:rsid w:val="00DE0410"/>
    <w:rsid w:val="00DE0936"/>
    <w:rsid w:val="00DE09F2"/>
    <w:rsid w:val="00DE0E01"/>
    <w:rsid w:val="00DE0E83"/>
    <w:rsid w:val="00DE1457"/>
    <w:rsid w:val="00DE1464"/>
    <w:rsid w:val="00DE177F"/>
    <w:rsid w:val="00DE18E0"/>
    <w:rsid w:val="00DE21D8"/>
    <w:rsid w:val="00DE25B7"/>
    <w:rsid w:val="00DE2F6D"/>
    <w:rsid w:val="00DE367D"/>
    <w:rsid w:val="00DE37C2"/>
    <w:rsid w:val="00DE3A6C"/>
    <w:rsid w:val="00DE3BEE"/>
    <w:rsid w:val="00DE3F51"/>
    <w:rsid w:val="00DE3FE2"/>
    <w:rsid w:val="00DE417C"/>
    <w:rsid w:val="00DE454C"/>
    <w:rsid w:val="00DE461F"/>
    <w:rsid w:val="00DE4679"/>
    <w:rsid w:val="00DE46C2"/>
    <w:rsid w:val="00DE4737"/>
    <w:rsid w:val="00DE4B60"/>
    <w:rsid w:val="00DE5032"/>
    <w:rsid w:val="00DE559B"/>
    <w:rsid w:val="00DE5608"/>
    <w:rsid w:val="00DE5689"/>
    <w:rsid w:val="00DE5707"/>
    <w:rsid w:val="00DE58D0"/>
    <w:rsid w:val="00DE645C"/>
    <w:rsid w:val="00DE653D"/>
    <w:rsid w:val="00DE654F"/>
    <w:rsid w:val="00DE65D0"/>
    <w:rsid w:val="00DE6721"/>
    <w:rsid w:val="00DE6742"/>
    <w:rsid w:val="00DE6D56"/>
    <w:rsid w:val="00DE6EB0"/>
    <w:rsid w:val="00DE6FF4"/>
    <w:rsid w:val="00DE72CF"/>
    <w:rsid w:val="00DE747C"/>
    <w:rsid w:val="00DE7FD3"/>
    <w:rsid w:val="00DF014B"/>
    <w:rsid w:val="00DF0259"/>
    <w:rsid w:val="00DF0734"/>
    <w:rsid w:val="00DF0B6E"/>
    <w:rsid w:val="00DF149B"/>
    <w:rsid w:val="00DF15E0"/>
    <w:rsid w:val="00DF1922"/>
    <w:rsid w:val="00DF19C9"/>
    <w:rsid w:val="00DF1A6B"/>
    <w:rsid w:val="00DF1AD8"/>
    <w:rsid w:val="00DF1B15"/>
    <w:rsid w:val="00DF1C3E"/>
    <w:rsid w:val="00DF1F46"/>
    <w:rsid w:val="00DF23EE"/>
    <w:rsid w:val="00DF24C6"/>
    <w:rsid w:val="00DF2534"/>
    <w:rsid w:val="00DF266B"/>
    <w:rsid w:val="00DF29EB"/>
    <w:rsid w:val="00DF2EFA"/>
    <w:rsid w:val="00DF32A2"/>
    <w:rsid w:val="00DF33A6"/>
    <w:rsid w:val="00DF34E5"/>
    <w:rsid w:val="00DF3530"/>
    <w:rsid w:val="00DF37A0"/>
    <w:rsid w:val="00DF3A33"/>
    <w:rsid w:val="00DF3A45"/>
    <w:rsid w:val="00DF4096"/>
    <w:rsid w:val="00DF42E3"/>
    <w:rsid w:val="00DF45AC"/>
    <w:rsid w:val="00DF4602"/>
    <w:rsid w:val="00DF48FB"/>
    <w:rsid w:val="00DF4951"/>
    <w:rsid w:val="00DF5045"/>
    <w:rsid w:val="00DF55DD"/>
    <w:rsid w:val="00DF562B"/>
    <w:rsid w:val="00DF5827"/>
    <w:rsid w:val="00DF5833"/>
    <w:rsid w:val="00DF5840"/>
    <w:rsid w:val="00DF59A1"/>
    <w:rsid w:val="00DF5BFD"/>
    <w:rsid w:val="00DF60DF"/>
    <w:rsid w:val="00DF6215"/>
    <w:rsid w:val="00DF6699"/>
    <w:rsid w:val="00DF6C39"/>
    <w:rsid w:val="00DF6D59"/>
    <w:rsid w:val="00DF6DEB"/>
    <w:rsid w:val="00DF7720"/>
    <w:rsid w:val="00DF7912"/>
    <w:rsid w:val="00DF7913"/>
    <w:rsid w:val="00DF7CFA"/>
    <w:rsid w:val="00DF7D1F"/>
    <w:rsid w:val="00DF7E46"/>
    <w:rsid w:val="00DF7FE8"/>
    <w:rsid w:val="00E0009D"/>
    <w:rsid w:val="00E0028A"/>
    <w:rsid w:val="00E002D9"/>
    <w:rsid w:val="00E00440"/>
    <w:rsid w:val="00E00662"/>
    <w:rsid w:val="00E008CE"/>
    <w:rsid w:val="00E008D4"/>
    <w:rsid w:val="00E0164A"/>
    <w:rsid w:val="00E017C4"/>
    <w:rsid w:val="00E01913"/>
    <w:rsid w:val="00E01932"/>
    <w:rsid w:val="00E0199B"/>
    <w:rsid w:val="00E01B03"/>
    <w:rsid w:val="00E01E95"/>
    <w:rsid w:val="00E02054"/>
    <w:rsid w:val="00E02B33"/>
    <w:rsid w:val="00E02B61"/>
    <w:rsid w:val="00E0334F"/>
    <w:rsid w:val="00E0337B"/>
    <w:rsid w:val="00E037CE"/>
    <w:rsid w:val="00E03A21"/>
    <w:rsid w:val="00E03B60"/>
    <w:rsid w:val="00E03C78"/>
    <w:rsid w:val="00E03E33"/>
    <w:rsid w:val="00E040CE"/>
    <w:rsid w:val="00E04118"/>
    <w:rsid w:val="00E041C4"/>
    <w:rsid w:val="00E0429F"/>
    <w:rsid w:val="00E0434B"/>
    <w:rsid w:val="00E0439B"/>
    <w:rsid w:val="00E04532"/>
    <w:rsid w:val="00E04718"/>
    <w:rsid w:val="00E04915"/>
    <w:rsid w:val="00E04A2A"/>
    <w:rsid w:val="00E04A8A"/>
    <w:rsid w:val="00E04AEF"/>
    <w:rsid w:val="00E04C46"/>
    <w:rsid w:val="00E050DB"/>
    <w:rsid w:val="00E05854"/>
    <w:rsid w:val="00E05BD1"/>
    <w:rsid w:val="00E05D92"/>
    <w:rsid w:val="00E0636F"/>
    <w:rsid w:val="00E06D9A"/>
    <w:rsid w:val="00E06E50"/>
    <w:rsid w:val="00E06F57"/>
    <w:rsid w:val="00E06FBE"/>
    <w:rsid w:val="00E0772E"/>
    <w:rsid w:val="00E07B2C"/>
    <w:rsid w:val="00E07C5D"/>
    <w:rsid w:val="00E07DC7"/>
    <w:rsid w:val="00E101EC"/>
    <w:rsid w:val="00E102EC"/>
    <w:rsid w:val="00E1046F"/>
    <w:rsid w:val="00E105EE"/>
    <w:rsid w:val="00E107A2"/>
    <w:rsid w:val="00E10B25"/>
    <w:rsid w:val="00E10C26"/>
    <w:rsid w:val="00E10DF7"/>
    <w:rsid w:val="00E110E7"/>
    <w:rsid w:val="00E11214"/>
    <w:rsid w:val="00E11952"/>
    <w:rsid w:val="00E11B20"/>
    <w:rsid w:val="00E11C95"/>
    <w:rsid w:val="00E12020"/>
    <w:rsid w:val="00E121CF"/>
    <w:rsid w:val="00E1227C"/>
    <w:rsid w:val="00E124D5"/>
    <w:rsid w:val="00E12562"/>
    <w:rsid w:val="00E126D0"/>
    <w:rsid w:val="00E127A9"/>
    <w:rsid w:val="00E1296D"/>
    <w:rsid w:val="00E1325C"/>
    <w:rsid w:val="00E1350C"/>
    <w:rsid w:val="00E13533"/>
    <w:rsid w:val="00E136C2"/>
    <w:rsid w:val="00E13995"/>
    <w:rsid w:val="00E14073"/>
    <w:rsid w:val="00E1438F"/>
    <w:rsid w:val="00E14744"/>
    <w:rsid w:val="00E14866"/>
    <w:rsid w:val="00E1498A"/>
    <w:rsid w:val="00E14ACE"/>
    <w:rsid w:val="00E14B1F"/>
    <w:rsid w:val="00E14F7B"/>
    <w:rsid w:val="00E14FE9"/>
    <w:rsid w:val="00E1533F"/>
    <w:rsid w:val="00E1557E"/>
    <w:rsid w:val="00E15ACD"/>
    <w:rsid w:val="00E15C4A"/>
    <w:rsid w:val="00E15D5D"/>
    <w:rsid w:val="00E1609E"/>
    <w:rsid w:val="00E167A6"/>
    <w:rsid w:val="00E16805"/>
    <w:rsid w:val="00E16A67"/>
    <w:rsid w:val="00E16C96"/>
    <w:rsid w:val="00E1771B"/>
    <w:rsid w:val="00E17D47"/>
    <w:rsid w:val="00E17FA2"/>
    <w:rsid w:val="00E20310"/>
    <w:rsid w:val="00E20388"/>
    <w:rsid w:val="00E204D5"/>
    <w:rsid w:val="00E20596"/>
    <w:rsid w:val="00E20669"/>
    <w:rsid w:val="00E20C4F"/>
    <w:rsid w:val="00E20FFD"/>
    <w:rsid w:val="00E2128A"/>
    <w:rsid w:val="00E2178C"/>
    <w:rsid w:val="00E2199B"/>
    <w:rsid w:val="00E21B25"/>
    <w:rsid w:val="00E21E09"/>
    <w:rsid w:val="00E21F38"/>
    <w:rsid w:val="00E2214B"/>
    <w:rsid w:val="00E22330"/>
    <w:rsid w:val="00E22447"/>
    <w:rsid w:val="00E2250C"/>
    <w:rsid w:val="00E2289A"/>
    <w:rsid w:val="00E22949"/>
    <w:rsid w:val="00E22A47"/>
    <w:rsid w:val="00E23909"/>
    <w:rsid w:val="00E23D2E"/>
    <w:rsid w:val="00E242EE"/>
    <w:rsid w:val="00E245EA"/>
    <w:rsid w:val="00E24847"/>
    <w:rsid w:val="00E24870"/>
    <w:rsid w:val="00E24B76"/>
    <w:rsid w:val="00E24DC1"/>
    <w:rsid w:val="00E24FEE"/>
    <w:rsid w:val="00E250B6"/>
    <w:rsid w:val="00E250C7"/>
    <w:rsid w:val="00E25B4C"/>
    <w:rsid w:val="00E25C9A"/>
    <w:rsid w:val="00E26021"/>
    <w:rsid w:val="00E2623A"/>
    <w:rsid w:val="00E2654E"/>
    <w:rsid w:val="00E267BA"/>
    <w:rsid w:val="00E26C7F"/>
    <w:rsid w:val="00E26E93"/>
    <w:rsid w:val="00E272F9"/>
    <w:rsid w:val="00E279B6"/>
    <w:rsid w:val="00E27AAD"/>
    <w:rsid w:val="00E27CB3"/>
    <w:rsid w:val="00E30208"/>
    <w:rsid w:val="00E302B9"/>
    <w:rsid w:val="00E308D3"/>
    <w:rsid w:val="00E3097D"/>
    <w:rsid w:val="00E30AA7"/>
    <w:rsid w:val="00E30B5A"/>
    <w:rsid w:val="00E30D5A"/>
    <w:rsid w:val="00E311C4"/>
    <w:rsid w:val="00E3123D"/>
    <w:rsid w:val="00E313F3"/>
    <w:rsid w:val="00E31461"/>
    <w:rsid w:val="00E314E0"/>
    <w:rsid w:val="00E31B86"/>
    <w:rsid w:val="00E31C99"/>
    <w:rsid w:val="00E31D43"/>
    <w:rsid w:val="00E32608"/>
    <w:rsid w:val="00E3294D"/>
    <w:rsid w:val="00E32A3B"/>
    <w:rsid w:val="00E32A8F"/>
    <w:rsid w:val="00E32D71"/>
    <w:rsid w:val="00E3306D"/>
    <w:rsid w:val="00E33113"/>
    <w:rsid w:val="00E331F9"/>
    <w:rsid w:val="00E33C79"/>
    <w:rsid w:val="00E33F94"/>
    <w:rsid w:val="00E34177"/>
    <w:rsid w:val="00E34188"/>
    <w:rsid w:val="00E34214"/>
    <w:rsid w:val="00E342FC"/>
    <w:rsid w:val="00E34315"/>
    <w:rsid w:val="00E34532"/>
    <w:rsid w:val="00E3455B"/>
    <w:rsid w:val="00E34749"/>
    <w:rsid w:val="00E347BD"/>
    <w:rsid w:val="00E34B6E"/>
    <w:rsid w:val="00E34BE9"/>
    <w:rsid w:val="00E34CB5"/>
    <w:rsid w:val="00E351FE"/>
    <w:rsid w:val="00E35309"/>
    <w:rsid w:val="00E35324"/>
    <w:rsid w:val="00E35453"/>
    <w:rsid w:val="00E35559"/>
    <w:rsid w:val="00E3578F"/>
    <w:rsid w:val="00E358EB"/>
    <w:rsid w:val="00E35991"/>
    <w:rsid w:val="00E35D09"/>
    <w:rsid w:val="00E3666F"/>
    <w:rsid w:val="00E366BA"/>
    <w:rsid w:val="00E367BA"/>
    <w:rsid w:val="00E36919"/>
    <w:rsid w:val="00E36BEA"/>
    <w:rsid w:val="00E3723A"/>
    <w:rsid w:val="00E372B8"/>
    <w:rsid w:val="00E372CF"/>
    <w:rsid w:val="00E3765E"/>
    <w:rsid w:val="00E377FB"/>
    <w:rsid w:val="00E37860"/>
    <w:rsid w:val="00E37A99"/>
    <w:rsid w:val="00E40062"/>
    <w:rsid w:val="00E4014C"/>
    <w:rsid w:val="00E40195"/>
    <w:rsid w:val="00E40484"/>
    <w:rsid w:val="00E40AF2"/>
    <w:rsid w:val="00E40C01"/>
    <w:rsid w:val="00E40EC3"/>
    <w:rsid w:val="00E41247"/>
    <w:rsid w:val="00E415C8"/>
    <w:rsid w:val="00E4193F"/>
    <w:rsid w:val="00E41B15"/>
    <w:rsid w:val="00E41B50"/>
    <w:rsid w:val="00E41D3A"/>
    <w:rsid w:val="00E41D43"/>
    <w:rsid w:val="00E42180"/>
    <w:rsid w:val="00E42485"/>
    <w:rsid w:val="00E425AE"/>
    <w:rsid w:val="00E42A50"/>
    <w:rsid w:val="00E42FE0"/>
    <w:rsid w:val="00E43A20"/>
    <w:rsid w:val="00E43D73"/>
    <w:rsid w:val="00E43EA9"/>
    <w:rsid w:val="00E446A2"/>
    <w:rsid w:val="00E446F1"/>
    <w:rsid w:val="00E4486E"/>
    <w:rsid w:val="00E44BA9"/>
    <w:rsid w:val="00E44BD2"/>
    <w:rsid w:val="00E44F71"/>
    <w:rsid w:val="00E45019"/>
    <w:rsid w:val="00E4503A"/>
    <w:rsid w:val="00E45ABA"/>
    <w:rsid w:val="00E45D2B"/>
    <w:rsid w:val="00E45DAE"/>
    <w:rsid w:val="00E46278"/>
    <w:rsid w:val="00E46886"/>
    <w:rsid w:val="00E469C1"/>
    <w:rsid w:val="00E474C8"/>
    <w:rsid w:val="00E47754"/>
    <w:rsid w:val="00E47AEF"/>
    <w:rsid w:val="00E47BBE"/>
    <w:rsid w:val="00E47DEB"/>
    <w:rsid w:val="00E504CE"/>
    <w:rsid w:val="00E504DE"/>
    <w:rsid w:val="00E5051C"/>
    <w:rsid w:val="00E50798"/>
    <w:rsid w:val="00E50824"/>
    <w:rsid w:val="00E50BF2"/>
    <w:rsid w:val="00E511A9"/>
    <w:rsid w:val="00E5157C"/>
    <w:rsid w:val="00E515B9"/>
    <w:rsid w:val="00E51648"/>
    <w:rsid w:val="00E5189B"/>
    <w:rsid w:val="00E51DD9"/>
    <w:rsid w:val="00E51EC6"/>
    <w:rsid w:val="00E5200E"/>
    <w:rsid w:val="00E52167"/>
    <w:rsid w:val="00E52C55"/>
    <w:rsid w:val="00E53729"/>
    <w:rsid w:val="00E53B75"/>
    <w:rsid w:val="00E53DA2"/>
    <w:rsid w:val="00E54173"/>
    <w:rsid w:val="00E54789"/>
    <w:rsid w:val="00E54873"/>
    <w:rsid w:val="00E549FE"/>
    <w:rsid w:val="00E54E3B"/>
    <w:rsid w:val="00E54EE1"/>
    <w:rsid w:val="00E54F76"/>
    <w:rsid w:val="00E55460"/>
    <w:rsid w:val="00E555DD"/>
    <w:rsid w:val="00E5571D"/>
    <w:rsid w:val="00E5581A"/>
    <w:rsid w:val="00E5597C"/>
    <w:rsid w:val="00E55B0B"/>
    <w:rsid w:val="00E55C6E"/>
    <w:rsid w:val="00E55CC6"/>
    <w:rsid w:val="00E56244"/>
    <w:rsid w:val="00E5685E"/>
    <w:rsid w:val="00E56B32"/>
    <w:rsid w:val="00E57004"/>
    <w:rsid w:val="00E57102"/>
    <w:rsid w:val="00E571FA"/>
    <w:rsid w:val="00E572AC"/>
    <w:rsid w:val="00E574B5"/>
    <w:rsid w:val="00E57565"/>
    <w:rsid w:val="00E576EA"/>
    <w:rsid w:val="00E57BD4"/>
    <w:rsid w:val="00E57E79"/>
    <w:rsid w:val="00E6105E"/>
    <w:rsid w:val="00E6114F"/>
    <w:rsid w:val="00E61383"/>
    <w:rsid w:val="00E61C8C"/>
    <w:rsid w:val="00E62131"/>
    <w:rsid w:val="00E62224"/>
    <w:rsid w:val="00E6227A"/>
    <w:rsid w:val="00E62943"/>
    <w:rsid w:val="00E63064"/>
    <w:rsid w:val="00E63299"/>
    <w:rsid w:val="00E6337F"/>
    <w:rsid w:val="00E63433"/>
    <w:rsid w:val="00E6369A"/>
    <w:rsid w:val="00E636C3"/>
    <w:rsid w:val="00E63838"/>
    <w:rsid w:val="00E63970"/>
    <w:rsid w:val="00E63A22"/>
    <w:rsid w:val="00E63C36"/>
    <w:rsid w:val="00E63CAF"/>
    <w:rsid w:val="00E63EE4"/>
    <w:rsid w:val="00E64434"/>
    <w:rsid w:val="00E6450E"/>
    <w:rsid w:val="00E6472B"/>
    <w:rsid w:val="00E64C67"/>
    <w:rsid w:val="00E64DE3"/>
    <w:rsid w:val="00E65A8C"/>
    <w:rsid w:val="00E65DE2"/>
    <w:rsid w:val="00E65F0B"/>
    <w:rsid w:val="00E660F9"/>
    <w:rsid w:val="00E66220"/>
    <w:rsid w:val="00E662B1"/>
    <w:rsid w:val="00E66673"/>
    <w:rsid w:val="00E67738"/>
    <w:rsid w:val="00E679BE"/>
    <w:rsid w:val="00E67C51"/>
    <w:rsid w:val="00E67EAA"/>
    <w:rsid w:val="00E702B5"/>
    <w:rsid w:val="00E703A6"/>
    <w:rsid w:val="00E703C0"/>
    <w:rsid w:val="00E70F2B"/>
    <w:rsid w:val="00E71122"/>
    <w:rsid w:val="00E71211"/>
    <w:rsid w:val="00E71D12"/>
    <w:rsid w:val="00E71FBE"/>
    <w:rsid w:val="00E7205D"/>
    <w:rsid w:val="00E72B26"/>
    <w:rsid w:val="00E72E90"/>
    <w:rsid w:val="00E72EFC"/>
    <w:rsid w:val="00E73284"/>
    <w:rsid w:val="00E73299"/>
    <w:rsid w:val="00E735D5"/>
    <w:rsid w:val="00E7370C"/>
    <w:rsid w:val="00E73A2D"/>
    <w:rsid w:val="00E73ADF"/>
    <w:rsid w:val="00E73F3E"/>
    <w:rsid w:val="00E74032"/>
    <w:rsid w:val="00E74114"/>
    <w:rsid w:val="00E74E34"/>
    <w:rsid w:val="00E75432"/>
    <w:rsid w:val="00E7546A"/>
    <w:rsid w:val="00E75513"/>
    <w:rsid w:val="00E758EC"/>
    <w:rsid w:val="00E759FF"/>
    <w:rsid w:val="00E764C1"/>
    <w:rsid w:val="00E76637"/>
    <w:rsid w:val="00E76842"/>
    <w:rsid w:val="00E76854"/>
    <w:rsid w:val="00E76FB4"/>
    <w:rsid w:val="00E77055"/>
    <w:rsid w:val="00E773F2"/>
    <w:rsid w:val="00E776D7"/>
    <w:rsid w:val="00E77765"/>
    <w:rsid w:val="00E77799"/>
    <w:rsid w:val="00E77B22"/>
    <w:rsid w:val="00E77C48"/>
    <w:rsid w:val="00E77D55"/>
    <w:rsid w:val="00E77F28"/>
    <w:rsid w:val="00E8006E"/>
    <w:rsid w:val="00E8041B"/>
    <w:rsid w:val="00E8041E"/>
    <w:rsid w:val="00E80C5D"/>
    <w:rsid w:val="00E81410"/>
    <w:rsid w:val="00E81833"/>
    <w:rsid w:val="00E81AAA"/>
    <w:rsid w:val="00E81B88"/>
    <w:rsid w:val="00E81CDB"/>
    <w:rsid w:val="00E81D32"/>
    <w:rsid w:val="00E81DDF"/>
    <w:rsid w:val="00E81EAD"/>
    <w:rsid w:val="00E81F28"/>
    <w:rsid w:val="00E82307"/>
    <w:rsid w:val="00E8234C"/>
    <w:rsid w:val="00E82722"/>
    <w:rsid w:val="00E8276A"/>
    <w:rsid w:val="00E82878"/>
    <w:rsid w:val="00E828C6"/>
    <w:rsid w:val="00E82A6E"/>
    <w:rsid w:val="00E82F22"/>
    <w:rsid w:val="00E838EA"/>
    <w:rsid w:val="00E83AA9"/>
    <w:rsid w:val="00E83D29"/>
    <w:rsid w:val="00E83E8F"/>
    <w:rsid w:val="00E8402E"/>
    <w:rsid w:val="00E84254"/>
    <w:rsid w:val="00E842DB"/>
    <w:rsid w:val="00E8461D"/>
    <w:rsid w:val="00E84913"/>
    <w:rsid w:val="00E84986"/>
    <w:rsid w:val="00E84A07"/>
    <w:rsid w:val="00E84A71"/>
    <w:rsid w:val="00E84B26"/>
    <w:rsid w:val="00E85128"/>
    <w:rsid w:val="00E851EE"/>
    <w:rsid w:val="00E8556D"/>
    <w:rsid w:val="00E856B9"/>
    <w:rsid w:val="00E85723"/>
    <w:rsid w:val="00E85928"/>
    <w:rsid w:val="00E8599A"/>
    <w:rsid w:val="00E85F8F"/>
    <w:rsid w:val="00E86349"/>
    <w:rsid w:val="00E863C1"/>
    <w:rsid w:val="00E86770"/>
    <w:rsid w:val="00E86C0E"/>
    <w:rsid w:val="00E86C1F"/>
    <w:rsid w:val="00E87247"/>
    <w:rsid w:val="00E8739E"/>
    <w:rsid w:val="00E873B7"/>
    <w:rsid w:val="00E873C9"/>
    <w:rsid w:val="00E87445"/>
    <w:rsid w:val="00E87822"/>
    <w:rsid w:val="00E87A20"/>
    <w:rsid w:val="00E87C84"/>
    <w:rsid w:val="00E87CC9"/>
    <w:rsid w:val="00E87E3C"/>
    <w:rsid w:val="00E902B1"/>
    <w:rsid w:val="00E90395"/>
    <w:rsid w:val="00E903E2"/>
    <w:rsid w:val="00E90434"/>
    <w:rsid w:val="00E90519"/>
    <w:rsid w:val="00E906CD"/>
    <w:rsid w:val="00E9097A"/>
    <w:rsid w:val="00E90E49"/>
    <w:rsid w:val="00E90F32"/>
    <w:rsid w:val="00E910C1"/>
    <w:rsid w:val="00E91153"/>
    <w:rsid w:val="00E914B9"/>
    <w:rsid w:val="00E91753"/>
    <w:rsid w:val="00E917F9"/>
    <w:rsid w:val="00E918B9"/>
    <w:rsid w:val="00E91E37"/>
    <w:rsid w:val="00E9291C"/>
    <w:rsid w:val="00E92E53"/>
    <w:rsid w:val="00E931C0"/>
    <w:rsid w:val="00E93242"/>
    <w:rsid w:val="00E93457"/>
    <w:rsid w:val="00E93C41"/>
    <w:rsid w:val="00E93FFE"/>
    <w:rsid w:val="00E940C9"/>
    <w:rsid w:val="00E94CF6"/>
    <w:rsid w:val="00E94F8A"/>
    <w:rsid w:val="00E9505D"/>
    <w:rsid w:val="00E951F9"/>
    <w:rsid w:val="00E95410"/>
    <w:rsid w:val="00E95A9E"/>
    <w:rsid w:val="00E95DC9"/>
    <w:rsid w:val="00E95F33"/>
    <w:rsid w:val="00E96019"/>
    <w:rsid w:val="00E960F9"/>
    <w:rsid w:val="00E966FB"/>
    <w:rsid w:val="00E96DD9"/>
    <w:rsid w:val="00E97096"/>
    <w:rsid w:val="00E973BE"/>
    <w:rsid w:val="00E97401"/>
    <w:rsid w:val="00E9744F"/>
    <w:rsid w:val="00E974D6"/>
    <w:rsid w:val="00E97699"/>
    <w:rsid w:val="00E97BD6"/>
    <w:rsid w:val="00E97C92"/>
    <w:rsid w:val="00E97CA9"/>
    <w:rsid w:val="00E97CE2"/>
    <w:rsid w:val="00EA0D2F"/>
    <w:rsid w:val="00EA0E6D"/>
    <w:rsid w:val="00EA1030"/>
    <w:rsid w:val="00EA110D"/>
    <w:rsid w:val="00EA15C1"/>
    <w:rsid w:val="00EA161E"/>
    <w:rsid w:val="00EA19C9"/>
    <w:rsid w:val="00EA1F17"/>
    <w:rsid w:val="00EA223E"/>
    <w:rsid w:val="00EA2596"/>
    <w:rsid w:val="00EA2A14"/>
    <w:rsid w:val="00EA2A30"/>
    <w:rsid w:val="00EA3112"/>
    <w:rsid w:val="00EA3129"/>
    <w:rsid w:val="00EA333E"/>
    <w:rsid w:val="00EA399F"/>
    <w:rsid w:val="00EA427B"/>
    <w:rsid w:val="00EA464F"/>
    <w:rsid w:val="00EA47AF"/>
    <w:rsid w:val="00EA4C1F"/>
    <w:rsid w:val="00EA4EB5"/>
    <w:rsid w:val="00EA5059"/>
    <w:rsid w:val="00EA51F7"/>
    <w:rsid w:val="00EA52AB"/>
    <w:rsid w:val="00EA5482"/>
    <w:rsid w:val="00EA5809"/>
    <w:rsid w:val="00EA585B"/>
    <w:rsid w:val="00EA5A4E"/>
    <w:rsid w:val="00EA5EE5"/>
    <w:rsid w:val="00EA5F1F"/>
    <w:rsid w:val="00EA5FF9"/>
    <w:rsid w:val="00EA64A8"/>
    <w:rsid w:val="00EA64EE"/>
    <w:rsid w:val="00EA6B30"/>
    <w:rsid w:val="00EA724D"/>
    <w:rsid w:val="00EA732F"/>
    <w:rsid w:val="00EA7593"/>
    <w:rsid w:val="00EA759D"/>
    <w:rsid w:val="00EA764F"/>
    <w:rsid w:val="00EA7A41"/>
    <w:rsid w:val="00EA7A69"/>
    <w:rsid w:val="00EA7C86"/>
    <w:rsid w:val="00EB00AF"/>
    <w:rsid w:val="00EB077B"/>
    <w:rsid w:val="00EB0D28"/>
    <w:rsid w:val="00EB102E"/>
    <w:rsid w:val="00EB1573"/>
    <w:rsid w:val="00EB1779"/>
    <w:rsid w:val="00EB17DE"/>
    <w:rsid w:val="00EB1C41"/>
    <w:rsid w:val="00EB1E53"/>
    <w:rsid w:val="00EB210A"/>
    <w:rsid w:val="00EB2700"/>
    <w:rsid w:val="00EB27A8"/>
    <w:rsid w:val="00EB2B38"/>
    <w:rsid w:val="00EB2CEA"/>
    <w:rsid w:val="00EB2F93"/>
    <w:rsid w:val="00EB3159"/>
    <w:rsid w:val="00EB32AC"/>
    <w:rsid w:val="00EB3343"/>
    <w:rsid w:val="00EB33EB"/>
    <w:rsid w:val="00EB33F5"/>
    <w:rsid w:val="00EB35DE"/>
    <w:rsid w:val="00EB3AD3"/>
    <w:rsid w:val="00EB3D77"/>
    <w:rsid w:val="00EB3DF9"/>
    <w:rsid w:val="00EB3EC1"/>
    <w:rsid w:val="00EB4064"/>
    <w:rsid w:val="00EB421B"/>
    <w:rsid w:val="00EB447F"/>
    <w:rsid w:val="00EB4641"/>
    <w:rsid w:val="00EB476E"/>
    <w:rsid w:val="00EB4B60"/>
    <w:rsid w:val="00EB4C26"/>
    <w:rsid w:val="00EB4EA2"/>
    <w:rsid w:val="00EB4FB5"/>
    <w:rsid w:val="00EB5A87"/>
    <w:rsid w:val="00EB5AF8"/>
    <w:rsid w:val="00EB5BFD"/>
    <w:rsid w:val="00EB5CAE"/>
    <w:rsid w:val="00EB60A5"/>
    <w:rsid w:val="00EB6254"/>
    <w:rsid w:val="00EB69AD"/>
    <w:rsid w:val="00EB6D04"/>
    <w:rsid w:val="00EB6DEF"/>
    <w:rsid w:val="00EB7303"/>
    <w:rsid w:val="00EB7354"/>
    <w:rsid w:val="00EB7439"/>
    <w:rsid w:val="00EB74FA"/>
    <w:rsid w:val="00EB7833"/>
    <w:rsid w:val="00EC0535"/>
    <w:rsid w:val="00EC0942"/>
    <w:rsid w:val="00EC0C85"/>
    <w:rsid w:val="00EC0D65"/>
    <w:rsid w:val="00EC100B"/>
    <w:rsid w:val="00EC1231"/>
    <w:rsid w:val="00EC163A"/>
    <w:rsid w:val="00EC18D4"/>
    <w:rsid w:val="00EC199D"/>
    <w:rsid w:val="00EC1B11"/>
    <w:rsid w:val="00EC1B26"/>
    <w:rsid w:val="00EC1C1B"/>
    <w:rsid w:val="00EC1EAC"/>
    <w:rsid w:val="00EC1FF8"/>
    <w:rsid w:val="00EC205B"/>
    <w:rsid w:val="00EC22DD"/>
    <w:rsid w:val="00EC245D"/>
    <w:rsid w:val="00EC24D5"/>
    <w:rsid w:val="00EC27C6"/>
    <w:rsid w:val="00EC2C2C"/>
    <w:rsid w:val="00EC2C57"/>
    <w:rsid w:val="00EC2E9A"/>
    <w:rsid w:val="00EC318E"/>
    <w:rsid w:val="00EC4207"/>
    <w:rsid w:val="00EC4654"/>
    <w:rsid w:val="00EC489E"/>
    <w:rsid w:val="00EC49FB"/>
    <w:rsid w:val="00EC4DBD"/>
    <w:rsid w:val="00EC4DD0"/>
    <w:rsid w:val="00EC4F3D"/>
    <w:rsid w:val="00EC50EC"/>
    <w:rsid w:val="00EC5178"/>
    <w:rsid w:val="00EC5185"/>
    <w:rsid w:val="00EC52D1"/>
    <w:rsid w:val="00EC556B"/>
    <w:rsid w:val="00EC5653"/>
    <w:rsid w:val="00EC5734"/>
    <w:rsid w:val="00EC5992"/>
    <w:rsid w:val="00EC61B4"/>
    <w:rsid w:val="00EC65B3"/>
    <w:rsid w:val="00EC6BC9"/>
    <w:rsid w:val="00EC6C1F"/>
    <w:rsid w:val="00EC6DE8"/>
    <w:rsid w:val="00EC6E82"/>
    <w:rsid w:val="00EC6F8E"/>
    <w:rsid w:val="00EC704D"/>
    <w:rsid w:val="00EC71CE"/>
    <w:rsid w:val="00EC7355"/>
    <w:rsid w:val="00EC7952"/>
    <w:rsid w:val="00EC7FE1"/>
    <w:rsid w:val="00ED06DC"/>
    <w:rsid w:val="00ED0784"/>
    <w:rsid w:val="00ED079A"/>
    <w:rsid w:val="00ED0AAF"/>
    <w:rsid w:val="00ED0E6E"/>
    <w:rsid w:val="00ED1006"/>
    <w:rsid w:val="00ED1188"/>
    <w:rsid w:val="00ED11EC"/>
    <w:rsid w:val="00ED12C3"/>
    <w:rsid w:val="00ED1C1D"/>
    <w:rsid w:val="00ED1FD7"/>
    <w:rsid w:val="00ED2025"/>
    <w:rsid w:val="00ED2136"/>
    <w:rsid w:val="00ED2237"/>
    <w:rsid w:val="00ED2E7C"/>
    <w:rsid w:val="00ED2F7E"/>
    <w:rsid w:val="00ED3281"/>
    <w:rsid w:val="00ED379A"/>
    <w:rsid w:val="00ED39DE"/>
    <w:rsid w:val="00ED3B1D"/>
    <w:rsid w:val="00ED41C5"/>
    <w:rsid w:val="00ED43AA"/>
    <w:rsid w:val="00ED44B3"/>
    <w:rsid w:val="00ED4A58"/>
    <w:rsid w:val="00ED4AFE"/>
    <w:rsid w:val="00ED4E12"/>
    <w:rsid w:val="00ED4E61"/>
    <w:rsid w:val="00ED5031"/>
    <w:rsid w:val="00ED5BD7"/>
    <w:rsid w:val="00ED5D30"/>
    <w:rsid w:val="00ED5DDD"/>
    <w:rsid w:val="00ED6102"/>
    <w:rsid w:val="00ED624F"/>
    <w:rsid w:val="00ED6281"/>
    <w:rsid w:val="00ED6B27"/>
    <w:rsid w:val="00ED6C33"/>
    <w:rsid w:val="00ED6ECC"/>
    <w:rsid w:val="00ED72C7"/>
    <w:rsid w:val="00ED7388"/>
    <w:rsid w:val="00ED775F"/>
    <w:rsid w:val="00ED7791"/>
    <w:rsid w:val="00ED7874"/>
    <w:rsid w:val="00ED7C23"/>
    <w:rsid w:val="00ED7C4E"/>
    <w:rsid w:val="00ED7E3B"/>
    <w:rsid w:val="00EE03BD"/>
    <w:rsid w:val="00EE0767"/>
    <w:rsid w:val="00EE0A9C"/>
    <w:rsid w:val="00EE0AAE"/>
    <w:rsid w:val="00EE0D30"/>
    <w:rsid w:val="00EE0FD0"/>
    <w:rsid w:val="00EE112E"/>
    <w:rsid w:val="00EE1321"/>
    <w:rsid w:val="00EE1516"/>
    <w:rsid w:val="00EE1C46"/>
    <w:rsid w:val="00EE1CD7"/>
    <w:rsid w:val="00EE1E98"/>
    <w:rsid w:val="00EE1EBF"/>
    <w:rsid w:val="00EE2540"/>
    <w:rsid w:val="00EE25FB"/>
    <w:rsid w:val="00EE2FB2"/>
    <w:rsid w:val="00EE3562"/>
    <w:rsid w:val="00EE36BF"/>
    <w:rsid w:val="00EE3B6B"/>
    <w:rsid w:val="00EE3BB8"/>
    <w:rsid w:val="00EE3C39"/>
    <w:rsid w:val="00EE3E74"/>
    <w:rsid w:val="00EE410C"/>
    <w:rsid w:val="00EE41DF"/>
    <w:rsid w:val="00EE46D7"/>
    <w:rsid w:val="00EE4C39"/>
    <w:rsid w:val="00EE4CC9"/>
    <w:rsid w:val="00EE5371"/>
    <w:rsid w:val="00EE54D1"/>
    <w:rsid w:val="00EE56F9"/>
    <w:rsid w:val="00EE5BA7"/>
    <w:rsid w:val="00EE62C3"/>
    <w:rsid w:val="00EE634B"/>
    <w:rsid w:val="00EE6445"/>
    <w:rsid w:val="00EE6712"/>
    <w:rsid w:val="00EE6750"/>
    <w:rsid w:val="00EE67A1"/>
    <w:rsid w:val="00EE6C84"/>
    <w:rsid w:val="00EE6F47"/>
    <w:rsid w:val="00EE6FBE"/>
    <w:rsid w:val="00EE7461"/>
    <w:rsid w:val="00EE74EF"/>
    <w:rsid w:val="00EE7566"/>
    <w:rsid w:val="00EE76E4"/>
    <w:rsid w:val="00EE7B2D"/>
    <w:rsid w:val="00EE7CCD"/>
    <w:rsid w:val="00EE7CDD"/>
    <w:rsid w:val="00EE7F7D"/>
    <w:rsid w:val="00EE7FD2"/>
    <w:rsid w:val="00EF0527"/>
    <w:rsid w:val="00EF07BC"/>
    <w:rsid w:val="00EF0920"/>
    <w:rsid w:val="00EF093B"/>
    <w:rsid w:val="00EF09E2"/>
    <w:rsid w:val="00EF0B66"/>
    <w:rsid w:val="00EF0E3A"/>
    <w:rsid w:val="00EF0E42"/>
    <w:rsid w:val="00EF0E43"/>
    <w:rsid w:val="00EF1104"/>
    <w:rsid w:val="00EF11C0"/>
    <w:rsid w:val="00EF13EF"/>
    <w:rsid w:val="00EF140D"/>
    <w:rsid w:val="00EF1454"/>
    <w:rsid w:val="00EF15F8"/>
    <w:rsid w:val="00EF1795"/>
    <w:rsid w:val="00EF179F"/>
    <w:rsid w:val="00EF18FE"/>
    <w:rsid w:val="00EF194A"/>
    <w:rsid w:val="00EF1C3E"/>
    <w:rsid w:val="00EF1FB6"/>
    <w:rsid w:val="00EF21FA"/>
    <w:rsid w:val="00EF22EF"/>
    <w:rsid w:val="00EF240A"/>
    <w:rsid w:val="00EF283F"/>
    <w:rsid w:val="00EF2896"/>
    <w:rsid w:val="00EF2A3F"/>
    <w:rsid w:val="00EF2E77"/>
    <w:rsid w:val="00EF2EA4"/>
    <w:rsid w:val="00EF3247"/>
    <w:rsid w:val="00EF37A3"/>
    <w:rsid w:val="00EF3852"/>
    <w:rsid w:val="00EF3BFE"/>
    <w:rsid w:val="00EF3E19"/>
    <w:rsid w:val="00EF4283"/>
    <w:rsid w:val="00EF453B"/>
    <w:rsid w:val="00EF4809"/>
    <w:rsid w:val="00EF4953"/>
    <w:rsid w:val="00EF4996"/>
    <w:rsid w:val="00EF4E1E"/>
    <w:rsid w:val="00EF4E60"/>
    <w:rsid w:val="00EF4F39"/>
    <w:rsid w:val="00EF5087"/>
    <w:rsid w:val="00EF51B3"/>
    <w:rsid w:val="00EF5633"/>
    <w:rsid w:val="00EF5726"/>
    <w:rsid w:val="00EF5787"/>
    <w:rsid w:val="00EF5B7A"/>
    <w:rsid w:val="00EF5BCE"/>
    <w:rsid w:val="00EF5CCD"/>
    <w:rsid w:val="00EF60D0"/>
    <w:rsid w:val="00EF6131"/>
    <w:rsid w:val="00EF61A0"/>
    <w:rsid w:val="00EF6357"/>
    <w:rsid w:val="00EF635D"/>
    <w:rsid w:val="00EF67A6"/>
    <w:rsid w:val="00EF6952"/>
    <w:rsid w:val="00EF6A8C"/>
    <w:rsid w:val="00EF6E56"/>
    <w:rsid w:val="00EF709C"/>
    <w:rsid w:val="00EF7130"/>
    <w:rsid w:val="00EF7A27"/>
    <w:rsid w:val="00EF7AAB"/>
    <w:rsid w:val="00EF7CF2"/>
    <w:rsid w:val="00EF7D99"/>
    <w:rsid w:val="00F00029"/>
    <w:rsid w:val="00F002EC"/>
    <w:rsid w:val="00F003AC"/>
    <w:rsid w:val="00F0052A"/>
    <w:rsid w:val="00F00687"/>
    <w:rsid w:val="00F006DF"/>
    <w:rsid w:val="00F0093E"/>
    <w:rsid w:val="00F00A42"/>
    <w:rsid w:val="00F00D39"/>
    <w:rsid w:val="00F0106C"/>
    <w:rsid w:val="00F0174F"/>
    <w:rsid w:val="00F02124"/>
    <w:rsid w:val="00F02419"/>
    <w:rsid w:val="00F026EE"/>
    <w:rsid w:val="00F02744"/>
    <w:rsid w:val="00F0299B"/>
    <w:rsid w:val="00F02BE0"/>
    <w:rsid w:val="00F02C26"/>
    <w:rsid w:val="00F02E95"/>
    <w:rsid w:val="00F0307E"/>
    <w:rsid w:val="00F03236"/>
    <w:rsid w:val="00F032AE"/>
    <w:rsid w:val="00F03335"/>
    <w:rsid w:val="00F0364E"/>
    <w:rsid w:val="00F036B5"/>
    <w:rsid w:val="00F03A35"/>
    <w:rsid w:val="00F03F08"/>
    <w:rsid w:val="00F03FAC"/>
    <w:rsid w:val="00F04066"/>
    <w:rsid w:val="00F0464A"/>
    <w:rsid w:val="00F0468F"/>
    <w:rsid w:val="00F047D4"/>
    <w:rsid w:val="00F0528D"/>
    <w:rsid w:val="00F05AED"/>
    <w:rsid w:val="00F05B06"/>
    <w:rsid w:val="00F05DC6"/>
    <w:rsid w:val="00F05E75"/>
    <w:rsid w:val="00F05FED"/>
    <w:rsid w:val="00F06402"/>
    <w:rsid w:val="00F068DC"/>
    <w:rsid w:val="00F06B72"/>
    <w:rsid w:val="00F06C67"/>
    <w:rsid w:val="00F06DFD"/>
    <w:rsid w:val="00F071D1"/>
    <w:rsid w:val="00F07533"/>
    <w:rsid w:val="00F076B8"/>
    <w:rsid w:val="00F07919"/>
    <w:rsid w:val="00F07E9E"/>
    <w:rsid w:val="00F07ED9"/>
    <w:rsid w:val="00F07FCE"/>
    <w:rsid w:val="00F10149"/>
    <w:rsid w:val="00F10176"/>
    <w:rsid w:val="00F1025C"/>
    <w:rsid w:val="00F10265"/>
    <w:rsid w:val="00F103BD"/>
    <w:rsid w:val="00F10560"/>
    <w:rsid w:val="00F10629"/>
    <w:rsid w:val="00F108C5"/>
    <w:rsid w:val="00F10ABC"/>
    <w:rsid w:val="00F10CF8"/>
    <w:rsid w:val="00F10F33"/>
    <w:rsid w:val="00F111FD"/>
    <w:rsid w:val="00F1155E"/>
    <w:rsid w:val="00F11702"/>
    <w:rsid w:val="00F11803"/>
    <w:rsid w:val="00F1182A"/>
    <w:rsid w:val="00F11908"/>
    <w:rsid w:val="00F122DE"/>
    <w:rsid w:val="00F12864"/>
    <w:rsid w:val="00F128CE"/>
    <w:rsid w:val="00F12E0D"/>
    <w:rsid w:val="00F12F3F"/>
    <w:rsid w:val="00F13348"/>
    <w:rsid w:val="00F13897"/>
    <w:rsid w:val="00F13914"/>
    <w:rsid w:val="00F13AF2"/>
    <w:rsid w:val="00F14112"/>
    <w:rsid w:val="00F141F4"/>
    <w:rsid w:val="00F142A6"/>
    <w:rsid w:val="00F14351"/>
    <w:rsid w:val="00F1438B"/>
    <w:rsid w:val="00F1453C"/>
    <w:rsid w:val="00F146A8"/>
    <w:rsid w:val="00F147C6"/>
    <w:rsid w:val="00F14945"/>
    <w:rsid w:val="00F14DA7"/>
    <w:rsid w:val="00F14EE4"/>
    <w:rsid w:val="00F14FEB"/>
    <w:rsid w:val="00F15015"/>
    <w:rsid w:val="00F15126"/>
    <w:rsid w:val="00F1532F"/>
    <w:rsid w:val="00F1541A"/>
    <w:rsid w:val="00F15584"/>
    <w:rsid w:val="00F1560B"/>
    <w:rsid w:val="00F157E0"/>
    <w:rsid w:val="00F159E7"/>
    <w:rsid w:val="00F15F4F"/>
    <w:rsid w:val="00F15FA5"/>
    <w:rsid w:val="00F165BB"/>
    <w:rsid w:val="00F16881"/>
    <w:rsid w:val="00F1786D"/>
    <w:rsid w:val="00F17B6C"/>
    <w:rsid w:val="00F2048F"/>
    <w:rsid w:val="00F20497"/>
    <w:rsid w:val="00F2053E"/>
    <w:rsid w:val="00F209B7"/>
    <w:rsid w:val="00F20B5D"/>
    <w:rsid w:val="00F20F5C"/>
    <w:rsid w:val="00F21AD8"/>
    <w:rsid w:val="00F21C0D"/>
    <w:rsid w:val="00F21C56"/>
    <w:rsid w:val="00F21DF6"/>
    <w:rsid w:val="00F22529"/>
    <w:rsid w:val="00F2257B"/>
    <w:rsid w:val="00F225E8"/>
    <w:rsid w:val="00F2260B"/>
    <w:rsid w:val="00F22623"/>
    <w:rsid w:val="00F22952"/>
    <w:rsid w:val="00F22A0E"/>
    <w:rsid w:val="00F22C20"/>
    <w:rsid w:val="00F2324B"/>
    <w:rsid w:val="00F2376F"/>
    <w:rsid w:val="00F23807"/>
    <w:rsid w:val="00F23923"/>
    <w:rsid w:val="00F23E67"/>
    <w:rsid w:val="00F240AE"/>
    <w:rsid w:val="00F24370"/>
    <w:rsid w:val="00F243D8"/>
    <w:rsid w:val="00F2440B"/>
    <w:rsid w:val="00F245E4"/>
    <w:rsid w:val="00F2465C"/>
    <w:rsid w:val="00F24ED9"/>
    <w:rsid w:val="00F25E1A"/>
    <w:rsid w:val="00F26012"/>
    <w:rsid w:val="00F267AF"/>
    <w:rsid w:val="00F26A10"/>
    <w:rsid w:val="00F26B41"/>
    <w:rsid w:val="00F26EE1"/>
    <w:rsid w:val="00F2723E"/>
    <w:rsid w:val="00F2744E"/>
    <w:rsid w:val="00F27E22"/>
    <w:rsid w:val="00F27F01"/>
    <w:rsid w:val="00F3030D"/>
    <w:rsid w:val="00F30395"/>
    <w:rsid w:val="00F30510"/>
    <w:rsid w:val="00F30825"/>
    <w:rsid w:val="00F30828"/>
    <w:rsid w:val="00F31191"/>
    <w:rsid w:val="00F3138E"/>
    <w:rsid w:val="00F313D6"/>
    <w:rsid w:val="00F316B4"/>
    <w:rsid w:val="00F31ADC"/>
    <w:rsid w:val="00F3266B"/>
    <w:rsid w:val="00F32749"/>
    <w:rsid w:val="00F327C0"/>
    <w:rsid w:val="00F328C3"/>
    <w:rsid w:val="00F32CE1"/>
    <w:rsid w:val="00F32E02"/>
    <w:rsid w:val="00F32EDB"/>
    <w:rsid w:val="00F33364"/>
    <w:rsid w:val="00F333F3"/>
    <w:rsid w:val="00F33F0F"/>
    <w:rsid w:val="00F33F28"/>
    <w:rsid w:val="00F34331"/>
    <w:rsid w:val="00F347A3"/>
    <w:rsid w:val="00F349D1"/>
    <w:rsid w:val="00F34A98"/>
    <w:rsid w:val="00F34BB9"/>
    <w:rsid w:val="00F3527E"/>
    <w:rsid w:val="00F35884"/>
    <w:rsid w:val="00F358C1"/>
    <w:rsid w:val="00F358EF"/>
    <w:rsid w:val="00F35FFC"/>
    <w:rsid w:val="00F36239"/>
    <w:rsid w:val="00F36313"/>
    <w:rsid w:val="00F36407"/>
    <w:rsid w:val="00F367F2"/>
    <w:rsid w:val="00F36818"/>
    <w:rsid w:val="00F369B1"/>
    <w:rsid w:val="00F36CF4"/>
    <w:rsid w:val="00F37006"/>
    <w:rsid w:val="00F370F5"/>
    <w:rsid w:val="00F37285"/>
    <w:rsid w:val="00F37564"/>
    <w:rsid w:val="00F37820"/>
    <w:rsid w:val="00F3784B"/>
    <w:rsid w:val="00F400ED"/>
    <w:rsid w:val="00F40271"/>
    <w:rsid w:val="00F40F0C"/>
    <w:rsid w:val="00F41268"/>
    <w:rsid w:val="00F419CA"/>
    <w:rsid w:val="00F41F9C"/>
    <w:rsid w:val="00F42462"/>
    <w:rsid w:val="00F425AB"/>
    <w:rsid w:val="00F42CA7"/>
    <w:rsid w:val="00F42E6D"/>
    <w:rsid w:val="00F42F55"/>
    <w:rsid w:val="00F430FD"/>
    <w:rsid w:val="00F43381"/>
    <w:rsid w:val="00F43688"/>
    <w:rsid w:val="00F439AF"/>
    <w:rsid w:val="00F43A60"/>
    <w:rsid w:val="00F43B0D"/>
    <w:rsid w:val="00F4430C"/>
    <w:rsid w:val="00F4440E"/>
    <w:rsid w:val="00F44BC1"/>
    <w:rsid w:val="00F44C5F"/>
    <w:rsid w:val="00F44F68"/>
    <w:rsid w:val="00F45587"/>
    <w:rsid w:val="00F45E58"/>
    <w:rsid w:val="00F465AA"/>
    <w:rsid w:val="00F4660B"/>
    <w:rsid w:val="00F466D0"/>
    <w:rsid w:val="00F4672B"/>
    <w:rsid w:val="00F46815"/>
    <w:rsid w:val="00F4684D"/>
    <w:rsid w:val="00F46996"/>
    <w:rsid w:val="00F46D8C"/>
    <w:rsid w:val="00F4701B"/>
    <w:rsid w:val="00F47084"/>
    <w:rsid w:val="00F4719E"/>
    <w:rsid w:val="00F4759D"/>
    <w:rsid w:val="00F4766C"/>
    <w:rsid w:val="00F477B8"/>
    <w:rsid w:val="00F477C0"/>
    <w:rsid w:val="00F478FE"/>
    <w:rsid w:val="00F47D2F"/>
    <w:rsid w:val="00F5015A"/>
    <w:rsid w:val="00F50354"/>
    <w:rsid w:val="00F50581"/>
    <w:rsid w:val="00F50596"/>
    <w:rsid w:val="00F5060E"/>
    <w:rsid w:val="00F507D1"/>
    <w:rsid w:val="00F508A4"/>
    <w:rsid w:val="00F50FBA"/>
    <w:rsid w:val="00F50FD5"/>
    <w:rsid w:val="00F51163"/>
    <w:rsid w:val="00F511D4"/>
    <w:rsid w:val="00F519CE"/>
    <w:rsid w:val="00F51ADA"/>
    <w:rsid w:val="00F51B4E"/>
    <w:rsid w:val="00F5206C"/>
    <w:rsid w:val="00F5269C"/>
    <w:rsid w:val="00F52741"/>
    <w:rsid w:val="00F52A22"/>
    <w:rsid w:val="00F52BE1"/>
    <w:rsid w:val="00F52F60"/>
    <w:rsid w:val="00F53023"/>
    <w:rsid w:val="00F53612"/>
    <w:rsid w:val="00F53934"/>
    <w:rsid w:val="00F53B71"/>
    <w:rsid w:val="00F53BC8"/>
    <w:rsid w:val="00F53C1C"/>
    <w:rsid w:val="00F53DE7"/>
    <w:rsid w:val="00F5410A"/>
    <w:rsid w:val="00F5434B"/>
    <w:rsid w:val="00F5450A"/>
    <w:rsid w:val="00F54BF9"/>
    <w:rsid w:val="00F54E0B"/>
    <w:rsid w:val="00F54EA3"/>
    <w:rsid w:val="00F54F3D"/>
    <w:rsid w:val="00F55271"/>
    <w:rsid w:val="00F55317"/>
    <w:rsid w:val="00F553D5"/>
    <w:rsid w:val="00F55A5D"/>
    <w:rsid w:val="00F55AFD"/>
    <w:rsid w:val="00F5621D"/>
    <w:rsid w:val="00F56396"/>
    <w:rsid w:val="00F5697F"/>
    <w:rsid w:val="00F56BEF"/>
    <w:rsid w:val="00F56E1A"/>
    <w:rsid w:val="00F573F4"/>
    <w:rsid w:val="00F576F0"/>
    <w:rsid w:val="00F57875"/>
    <w:rsid w:val="00F60203"/>
    <w:rsid w:val="00F60353"/>
    <w:rsid w:val="00F604BB"/>
    <w:rsid w:val="00F60571"/>
    <w:rsid w:val="00F607C5"/>
    <w:rsid w:val="00F60DEA"/>
    <w:rsid w:val="00F60ED7"/>
    <w:rsid w:val="00F61A24"/>
    <w:rsid w:val="00F61DCF"/>
    <w:rsid w:val="00F61E3F"/>
    <w:rsid w:val="00F61EFA"/>
    <w:rsid w:val="00F61F56"/>
    <w:rsid w:val="00F61FBC"/>
    <w:rsid w:val="00F627C5"/>
    <w:rsid w:val="00F62CE8"/>
    <w:rsid w:val="00F62D6C"/>
    <w:rsid w:val="00F62E37"/>
    <w:rsid w:val="00F62E59"/>
    <w:rsid w:val="00F62E60"/>
    <w:rsid w:val="00F6302A"/>
    <w:rsid w:val="00F6392E"/>
    <w:rsid w:val="00F63950"/>
    <w:rsid w:val="00F63AE6"/>
    <w:rsid w:val="00F6409B"/>
    <w:rsid w:val="00F641AA"/>
    <w:rsid w:val="00F64203"/>
    <w:rsid w:val="00F64293"/>
    <w:rsid w:val="00F6452D"/>
    <w:rsid w:val="00F64755"/>
    <w:rsid w:val="00F648CD"/>
    <w:rsid w:val="00F64C2B"/>
    <w:rsid w:val="00F64E8F"/>
    <w:rsid w:val="00F64ECF"/>
    <w:rsid w:val="00F651BE"/>
    <w:rsid w:val="00F65403"/>
    <w:rsid w:val="00F65599"/>
    <w:rsid w:val="00F65DD6"/>
    <w:rsid w:val="00F65E45"/>
    <w:rsid w:val="00F66297"/>
    <w:rsid w:val="00F662F5"/>
    <w:rsid w:val="00F6639D"/>
    <w:rsid w:val="00F664BB"/>
    <w:rsid w:val="00F66613"/>
    <w:rsid w:val="00F669CC"/>
    <w:rsid w:val="00F66AEC"/>
    <w:rsid w:val="00F66C2E"/>
    <w:rsid w:val="00F66F50"/>
    <w:rsid w:val="00F67350"/>
    <w:rsid w:val="00F67526"/>
    <w:rsid w:val="00F67607"/>
    <w:rsid w:val="00F6786A"/>
    <w:rsid w:val="00F67DD4"/>
    <w:rsid w:val="00F67EB8"/>
    <w:rsid w:val="00F67F03"/>
    <w:rsid w:val="00F67F53"/>
    <w:rsid w:val="00F703BE"/>
    <w:rsid w:val="00F712F0"/>
    <w:rsid w:val="00F714C2"/>
    <w:rsid w:val="00F7188C"/>
    <w:rsid w:val="00F71E09"/>
    <w:rsid w:val="00F71F69"/>
    <w:rsid w:val="00F72180"/>
    <w:rsid w:val="00F7249A"/>
    <w:rsid w:val="00F728EF"/>
    <w:rsid w:val="00F72B72"/>
    <w:rsid w:val="00F72BC2"/>
    <w:rsid w:val="00F734C0"/>
    <w:rsid w:val="00F73712"/>
    <w:rsid w:val="00F73FFF"/>
    <w:rsid w:val="00F74141"/>
    <w:rsid w:val="00F747B1"/>
    <w:rsid w:val="00F7494B"/>
    <w:rsid w:val="00F74BB9"/>
    <w:rsid w:val="00F74CED"/>
    <w:rsid w:val="00F75582"/>
    <w:rsid w:val="00F75AE0"/>
    <w:rsid w:val="00F75BAF"/>
    <w:rsid w:val="00F76305"/>
    <w:rsid w:val="00F76336"/>
    <w:rsid w:val="00F76375"/>
    <w:rsid w:val="00F765A3"/>
    <w:rsid w:val="00F76A13"/>
    <w:rsid w:val="00F76A3F"/>
    <w:rsid w:val="00F76EFA"/>
    <w:rsid w:val="00F77126"/>
    <w:rsid w:val="00F77339"/>
    <w:rsid w:val="00F77693"/>
    <w:rsid w:val="00F77702"/>
    <w:rsid w:val="00F77C72"/>
    <w:rsid w:val="00F77DA4"/>
    <w:rsid w:val="00F77E67"/>
    <w:rsid w:val="00F8033D"/>
    <w:rsid w:val="00F804BE"/>
    <w:rsid w:val="00F80AFE"/>
    <w:rsid w:val="00F80C6C"/>
    <w:rsid w:val="00F80CDF"/>
    <w:rsid w:val="00F80FC2"/>
    <w:rsid w:val="00F81071"/>
    <w:rsid w:val="00F81412"/>
    <w:rsid w:val="00F817CE"/>
    <w:rsid w:val="00F81B33"/>
    <w:rsid w:val="00F81B55"/>
    <w:rsid w:val="00F81B70"/>
    <w:rsid w:val="00F81E1A"/>
    <w:rsid w:val="00F823BA"/>
    <w:rsid w:val="00F82442"/>
    <w:rsid w:val="00F829D5"/>
    <w:rsid w:val="00F83037"/>
    <w:rsid w:val="00F83463"/>
    <w:rsid w:val="00F83F73"/>
    <w:rsid w:val="00F84101"/>
    <w:rsid w:val="00F84197"/>
    <w:rsid w:val="00F84528"/>
    <w:rsid w:val="00F8456C"/>
    <w:rsid w:val="00F84B2E"/>
    <w:rsid w:val="00F850A4"/>
    <w:rsid w:val="00F850AF"/>
    <w:rsid w:val="00F85437"/>
    <w:rsid w:val="00F8549F"/>
    <w:rsid w:val="00F859D8"/>
    <w:rsid w:val="00F85D16"/>
    <w:rsid w:val="00F86448"/>
    <w:rsid w:val="00F86668"/>
    <w:rsid w:val="00F86737"/>
    <w:rsid w:val="00F8681D"/>
    <w:rsid w:val="00F868AB"/>
    <w:rsid w:val="00F868F5"/>
    <w:rsid w:val="00F86B02"/>
    <w:rsid w:val="00F86CD2"/>
    <w:rsid w:val="00F86CF2"/>
    <w:rsid w:val="00F86EAC"/>
    <w:rsid w:val="00F87124"/>
    <w:rsid w:val="00F871DF"/>
    <w:rsid w:val="00F8733C"/>
    <w:rsid w:val="00F8766D"/>
    <w:rsid w:val="00F87769"/>
    <w:rsid w:val="00F87AC1"/>
    <w:rsid w:val="00F903DF"/>
    <w:rsid w:val="00F9056A"/>
    <w:rsid w:val="00F90D6B"/>
    <w:rsid w:val="00F90F46"/>
    <w:rsid w:val="00F90F8D"/>
    <w:rsid w:val="00F912EC"/>
    <w:rsid w:val="00F914B9"/>
    <w:rsid w:val="00F91870"/>
    <w:rsid w:val="00F91AF4"/>
    <w:rsid w:val="00F91CF0"/>
    <w:rsid w:val="00F91D1A"/>
    <w:rsid w:val="00F91E59"/>
    <w:rsid w:val="00F921E0"/>
    <w:rsid w:val="00F92265"/>
    <w:rsid w:val="00F92275"/>
    <w:rsid w:val="00F92289"/>
    <w:rsid w:val="00F92782"/>
    <w:rsid w:val="00F9279C"/>
    <w:rsid w:val="00F92EAC"/>
    <w:rsid w:val="00F93046"/>
    <w:rsid w:val="00F93101"/>
    <w:rsid w:val="00F933FF"/>
    <w:rsid w:val="00F93A49"/>
    <w:rsid w:val="00F93AA9"/>
    <w:rsid w:val="00F94058"/>
    <w:rsid w:val="00F940CE"/>
    <w:rsid w:val="00F941E7"/>
    <w:rsid w:val="00F944FA"/>
    <w:rsid w:val="00F9498F"/>
    <w:rsid w:val="00F949A3"/>
    <w:rsid w:val="00F949D9"/>
    <w:rsid w:val="00F94BB3"/>
    <w:rsid w:val="00F94C73"/>
    <w:rsid w:val="00F94CE4"/>
    <w:rsid w:val="00F95214"/>
    <w:rsid w:val="00F9556A"/>
    <w:rsid w:val="00F95697"/>
    <w:rsid w:val="00F95BDF"/>
    <w:rsid w:val="00F96077"/>
    <w:rsid w:val="00F96527"/>
    <w:rsid w:val="00F9666A"/>
    <w:rsid w:val="00F967F9"/>
    <w:rsid w:val="00F968BE"/>
    <w:rsid w:val="00F9696A"/>
    <w:rsid w:val="00F96985"/>
    <w:rsid w:val="00F96CA0"/>
    <w:rsid w:val="00F96D03"/>
    <w:rsid w:val="00F970B4"/>
    <w:rsid w:val="00F97838"/>
    <w:rsid w:val="00F9796F"/>
    <w:rsid w:val="00F97976"/>
    <w:rsid w:val="00F97C97"/>
    <w:rsid w:val="00F97EDA"/>
    <w:rsid w:val="00F97F94"/>
    <w:rsid w:val="00FA010E"/>
    <w:rsid w:val="00FA016C"/>
    <w:rsid w:val="00FA034A"/>
    <w:rsid w:val="00FA0360"/>
    <w:rsid w:val="00FA03C7"/>
    <w:rsid w:val="00FA064F"/>
    <w:rsid w:val="00FA066D"/>
    <w:rsid w:val="00FA0940"/>
    <w:rsid w:val="00FA0B32"/>
    <w:rsid w:val="00FA0C09"/>
    <w:rsid w:val="00FA0CBD"/>
    <w:rsid w:val="00FA0F4D"/>
    <w:rsid w:val="00FA0F6E"/>
    <w:rsid w:val="00FA13A8"/>
    <w:rsid w:val="00FA166F"/>
    <w:rsid w:val="00FA180B"/>
    <w:rsid w:val="00FA1CE5"/>
    <w:rsid w:val="00FA1D61"/>
    <w:rsid w:val="00FA22F3"/>
    <w:rsid w:val="00FA2344"/>
    <w:rsid w:val="00FA2926"/>
    <w:rsid w:val="00FA2BB3"/>
    <w:rsid w:val="00FA34EB"/>
    <w:rsid w:val="00FA382E"/>
    <w:rsid w:val="00FA39A7"/>
    <w:rsid w:val="00FA3BBA"/>
    <w:rsid w:val="00FA3CBB"/>
    <w:rsid w:val="00FA3F3B"/>
    <w:rsid w:val="00FA408C"/>
    <w:rsid w:val="00FA4196"/>
    <w:rsid w:val="00FA41D6"/>
    <w:rsid w:val="00FA424D"/>
    <w:rsid w:val="00FA4355"/>
    <w:rsid w:val="00FA437A"/>
    <w:rsid w:val="00FA455F"/>
    <w:rsid w:val="00FA45D6"/>
    <w:rsid w:val="00FA4713"/>
    <w:rsid w:val="00FA4AFA"/>
    <w:rsid w:val="00FA5174"/>
    <w:rsid w:val="00FA5590"/>
    <w:rsid w:val="00FA5881"/>
    <w:rsid w:val="00FA5946"/>
    <w:rsid w:val="00FA5BF7"/>
    <w:rsid w:val="00FA5FFA"/>
    <w:rsid w:val="00FA67AD"/>
    <w:rsid w:val="00FA67F1"/>
    <w:rsid w:val="00FA6913"/>
    <w:rsid w:val="00FA6E6C"/>
    <w:rsid w:val="00FA6F93"/>
    <w:rsid w:val="00FA6FBF"/>
    <w:rsid w:val="00FA7493"/>
    <w:rsid w:val="00FA7A50"/>
    <w:rsid w:val="00FA7C17"/>
    <w:rsid w:val="00FB000C"/>
    <w:rsid w:val="00FB00A9"/>
    <w:rsid w:val="00FB0778"/>
    <w:rsid w:val="00FB0B04"/>
    <w:rsid w:val="00FB0B77"/>
    <w:rsid w:val="00FB1150"/>
    <w:rsid w:val="00FB1249"/>
    <w:rsid w:val="00FB1332"/>
    <w:rsid w:val="00FB184C"/>
    <w:rsid w:val="00FB1932"/>
    <w:rsid w:val="00FB1ABA"/>
    <w:rsid w:val="00FB1AC1"/>
    <w:rsid w:val="00FB1CA8"/>
    <w:rsid w:val="00FB208F"/>
    <w:rsid w:val="00FB27DB"/>
    <w:rsid w:val="00FB2864"/>
    <w:rsid w:val="00FB3044"/>
    <w:rsid w:val="00FB319B"/>
    <w:rsid w:val="00FB3206"/>
    <w:rsid w:val="00FB340C"/>
    <w:rsid w:val="00FB3507"/>
    <w:rsid w:val="00FB358E"/>
    <w:rsid w:val="00FB3712"/>
    <w:rsid w:val="00FB3880"/>
    <w:rsid w:val="00FB3B46"/>
    <w:rsid w:val="00FB3D11"/>
    <w:rsid w:val="00FB3E23"/>
    <w:rsid w:val="00FB440F"/>
    <w:rsid w:val="00FB44B8"/>
    <w:rsid w:val="00FB4C0D"/>
    <w:rsid w:val="00FB4C80"/>
    <w:rsid w:val="00FB4CC2"/>
    <w:rsid w:val="00FB5120"/>
    <w:rsid w:val="00FB5142"/>
    <w:rsid w:val="00FB5282"/>
    <w:rsid w:val="00FB5366"/>
    <w:rsid w:val="00FB546A"/>
    <w:rsid w:val="00FB5659"/>
    <w:rsid w:val="00FB58F1"/>
    <w:rsid w:val="00FB5B58"/>
    <w:rsid w:val="00FB5D1C"/>
    <w:rsid w:val="00FB5D9A"/>
    <w:rsid w:val="00FB6077"/>
    <w:rsid w:val="00FB648B"/>
    <w:rsid w:val="00FB6590"/>
    <w:rsid w:val="00FB6A6A"/>
    <w:rsid w:val="00FB6D5D"/>
    <w:rsid w:val="00FB72E0"/>
    <w:rsid w:val="00FB780A"/>
    <w:rsid w:val="00FB782A"/>
    <w:rsid w:val="00FB7878"/>
    <w:rsid w:val="00FB7A93"/>
    <w:rsid w:val="00FB7C11"/>
    <w:rsid w:val="00FC01F7"/>
    <w:rsid w:val="00FC0481"/>
    <w:rsid w:val="00FC06A4"/>
    <w:rsid w:val="00FC0D7F"/>
    <w:rsid w:val="00FC1231"/>
    <w:rsid w:val="00FC14B3"/>
    <w:rsid w:val="00FC1586"/>
    <w:rsid w:val="00FC18D5"/>
    <w:rsid w:val="00FC1D19"/>
    <w:rsid w:val="00FC272F"/>
    <w:rsid w:val="00FC2A48"/>
    <w:rsid w:val="00FC303A"/>
    <w:rsid w:val="00FC3347"/>
    <w:rsid w:val="00FC3367"/>
    <w:rsid w:val="00FC353F"/>
    <w:rsid w:val="00FC36C4"/>
    <w:rsid w:val="00FC3728"/>
    <w:rsid w:val="00FC3A6C"/>
    <w:rsid w:val="00FC3BA2"/>
    <w:rsid w:val="00FC3DE9"/>
    <w:rsid w:val="00FC4199"/>
    <w:rsid w:val="00FC4258"/>
    <w:rsid w:val="00FC4436"/>
    <w:rsid w:val="00FC45F4"/>
    <w:rsid w:val="00FC4A70"/>
    <w:rsid w:val="00FC4C54"/>
    <w:rsid w:val="00FC4DFA"/>
    <w:rsid w:val="00FC5129"/>
    <w:rsid w:val="00FC52E6"/>
    <w:rsid w:val="00FC572D"/>
    <w:rsid w:val="00FC5D75"/>
    <w:rsid w:val="00FC6720"/>
    <w:rsid w:val="00FC672C"/>
    <w:rsid w:val="00FC689F"/>
    <w:rsid w:val="00FC6FF3"/>
    <w:rsid w:val="00FC7011"/>
    <w:rsid w:val="00FC7429"/>
    <w:rsid w:val="00FC756D"/>
    <w:rsid w:val="00FC7771"/>
    <w:rsid w:val="00FC7A90"/>
    <w:rsid w:val="00FC7CB0"/>
    <w:rsid w:val="00FC7DC8"/>
    <w:rsid w:val="00FC7E77"/>
    <w:rsid w:val="00FD003C"/>
    <w:rsid w:val="00FD0357"/>
    <w:rsid w:val="00FD0499"/>
    <w:rsid w:val="00FD07F6"/>
    <w:rsid w:val="00FD096D"/>
    <w:rsid w:val="00FD0B62"/>
    <w:rsid w:val="00FD0BBA"/>
    <w:rsid w:val="00FD0E64"/>
    <w:rsid w:val="00FD0EC9"/>
    <w:rsid w:val="00FD103B"/>
    <w:rsid w:val="00FD1119"/>
    <w:rsid w:val="00FD1C24"/>
    <w:rsid w:val="00FD1C6D"/>
    <w:rsid w:val="00FD1E5C"/>
    <w:rsid w:val="00FD1EC8"/>
    <w:rsid w:val="00FD2040"/>
    <w:rsid w:val="00FD20A3"/>
    <w:rsid w:val="00FD323F"/>
    <w:rsid w:val="00FD34CF"/>
    <w:rsid w:val="00FD353C"/>
    <w:rsid w:val="00FD373B"/>
    <w:rsid w:val="00FD3A37"/>
    <w:rsid w:val="00FD3D8F"/>
    <w:rsid w:val="00FD4525"/>
    <w:rsid w:val="00FD46F8"/>
    <w:rsid w:val="00FD47ED"/>
    <w:rsid w:val="00FD4E1C"/>
    <w:rsid w:val="00FD4EB9"/>
    <w:rsid w:val="00FD518F"/>
    <w:rsid w:val="00FD52A8"/>
    <w:rsid w:val="00FD55AB"/>
    <w:rsid w:val="00FD5BCE"/>
    <w:rsid w:val="00FD5D8A"/>
    <w:rsid w:val="00FD5EED"/>
    <w:rsid w:val="00FD5F14"/>
    <w:rsid w:val="00FD66CF"/>
    <w:rsid w:val="00FD675F"/>
    <w:rsid w:val="00FD7099"/>
    <w:rsid w:val="00FD7112"/>
    <w:rsid w:val="00FD7461"/>
    <w:rsid w:val="00FD74DB"/>
    <w:rsid w:val="00FD75A4"/>
    <w:rsid w:val="00FD7660"/>
    <w:rsid w:val="00FD77DA"/>
    <w:rsid w:val="00FD78FB"/>
    <w:rsid w:val="00FD7A92"/>
    <w:rsid w:val="00FD7B0C"/>
    <w:rsid w:val="00FD7BE7"/>
    <w:rsid w:val="00FD7E3C"/>
    <w:rsid w:val="00FE0655"/>
    <w:rsid w:val="00FE0781"/>
    <w:rsid w:val="00FE07A8"/>
    <w:rsid w:val="00FE0AB8"/>
    <w:rsid w:val="00FE0C79"/>
    <w:rsid w:val="00FE1B43"/>
    <w:rsid w:val="00FE1F2F"/>
    <w:rsid w:val="00FE2365"/>
    <w:rsid w:val="00FE2561"/>
    <w:rsid w:val="00FE287E"/>
    <w:rsid w:val="00FE3211"/>
    <w:rsid w:val="00FE322F"/>
    <w:rsid w:val="00FE32D8"/>
    <w:rsid w:val="00FE35E9"/>
    <w:rsid w:val="00FE37D7"/>
    <w:rsid w:val="00FE3807"/>
    <w:rsid w:val="00FE3B8B"/>
    <w:rsid w:val="00FE4070"/>
    <w:rsid w:val="00FE4589"/>
    <w:rsid w:val="00FE45CD"/>
    <w:rsid w:val="00FE46C5"/>
    <w:rsid w:val="00FE4C22"/>
    <w:rsid w:val="00FE4C7B"/>
    <w:rsid w:val="00FE4F9B"/>
    <w:rsid w:val="00FE4FB5"/>
    <w:rsid w:val="00FE514C"/>
    <w:rsid w:val="00FE535B"/>
    <w:rsid w:val="00FE5381"/>
    <w:rsid w:val="00FE53A4"/>
    <w:rsid w:val="00FE559C"/>
    <w:rsid w:val="00FE55A8"/>
    <w:rsid w:val="00FE5655"/>
    <w:rsid w:val="00FE565B"/>
    <w:rsid w:val="00FE5C07"/>
    <w:rsid w:val="00FE5D8C"/>
    <w:rsid w:val="00FE5F1C"/>
    <w:rsid w:val="00FE6154"/>
    <w:rsid w:val="00FE623D"/>
    <w:rsid w:val="00FE636D"/>
    <w:rsid w:val="00FE6560"/>
    <w:rsid w:val="00FE6907"/>
    <w:rsid w:val="00FE6A6A"/>
    <w:rsid w:val="00FE6CE5"/>
    <w:rsid w:val="00FE6F99"/>
    <w:rsid w:val="00FE727B"/>
    <w:rsid w:val="00FE7301"/>
    <w:rsid w:val="00FE7336"/>
    <w:rsid w:val="00FE7426"/>
    <w:rsid w:val="00FE75A1"/>
    <w:rsid w:val="00FE787C"/>
    <w:rsid w:val="00FF029F"/>
    <w:rsid w:val="00FF02FD"/>
    <w:rsid w:val="00FF0AC2"/>
    <w:rsid w:val="00FF0B7F"/>
    <w:rsid w:val="00FF0F0B"/>
    <w:rsid w:val="00FF0F2C"/>
    <w:rsid w:val="00FF141D"/>
    <w:rsid w:val="00FF195C"/>
    <w:rsid w:val="00FF21D7"/>
    <w:rsid w:val="00FF256E"/>
    <w:rsid w:val="00FF2743"/>
    <w:rsid w:val="00FF2806"/>
    <w:rsid w:val="00FF2BF7"/>
    <w:rsid w:val="00FF2C59"/>
    <w:rsid w:val="00FF2D82"/>
    <w:rsid w:val="00FF301A"/>
    <w:rsid w:val="00FF338C"/>
    <w:rsid w:val="00FF3C3B"/>
    <w:rsid w:val="00FF3D67"/>
    <w:rsid w:val="00FF3E74"/>
    <w:rsid w:val="00FF3FCF"/>
    <w:rsid w:val="00FF4544"/>
    <w:rsid w:val="00FF45A5"/>
    <w:rsid w:val="00FF4AC4"/>
    <w:rsid w:val="00FF4B2B"/>
    <w:rsid w:val="00FF4D55"/>
    <w:rsid w:val="00FF4DE0"/>
    <w:rsid w:val="00FF4E1F"/>
    <w:rsid w:val="00FF5247"/>
    <w:rsid w:val="00FF5428"/>
    <w:rsid w:val="00FF5696"/>
    <w:rsid w:val="00FF5819"/>
    <w:rsid w:val="00FF5A65"/>
    <w:rsid w:val="00FF5C91"/>
    <w:rsid w:val="00FF5DD0"/>
    <w:rsid w:val="00FF60A4"/>
    <w:rsid w:val="00FF654A"/>
    <w:rsid w:val="00FF66E7"/>
    <w:rsid w:val="00FF6880"/>
    <w:rsid w:val="00FF716D"/>
    <w:rsid w:val="00FF744C"/>
    <w:rsid w:val="00FF74FB"/>
    <w:rsid w:val="0189D875"/>
    <w:rsid w:val="0191FE8F"/>
    <w:rsid w:val="0193ADFD"/>
    <w:rsid w:val="01DE7D62"/>
    <w:rsid w:val="020EA30D"/>
    <w:rsid w:val="0284D983"/>
    <w:rsid w:val="02B5F3ED"/>
    <w:rsid w:val="02BEFF28"/>
    <w:rsid w:val="02D93C2B"/>
    <w:rsid w:val="03C8C5CF"/>
    <w:rsid w:val="03EE3B6D"/>
    <w:rsid w:val="03FD4B35"/>
    <w:rsid w:val="04424224"/>
    <w:rsid w:val="0474FA64"/>
    <w:rsid w:val="05ADCEAD"/>
    <w:rsid w:val="05DAC3C0"/>
    <w:rsid w:val="06568BFD"/>
    <w:rsid w:val="07A115F6"/>
    <w:rsid w:val="0BE84451"/>
    <w:rsid w:val="0C79BA13"/>
    <w:rsid w:val="0C94199A"/>
    <w:rsid w:val="0D0AB056"/>
    <w:rsid w:val="0D9F88EA"/>
    <w:rsid w:val="0F5A6A00"/>
    <w:rsid w:val="1068F81F"/>
    <w:rsid w:val="10B72061"/>
    <w:rsid w:val="10E0FE61"/>
    <w:rsid w:val="10FBB1F0"/>
    <w:rsid w:val="1209D812"/>
    <w:rsid w:val="129AB65C"/>
    <w:rsid w:val="13916EA7"/>
    <w:rsid w:val="15B10CA8"/>
    <w:rsid w:val="16811C64"/>
    <w:rsid w:val="17CCA15B"/>
    <w:rsid w:val="17E83B4C"/>
    <w:rsid w:val="17FA84AA"/>
    <w:rsid w:val="18739583"/>
    <w:rsid w:val="18D9B8AB"/>
    <w:rsid w:val="192D8E62"/>
    <w:rsid w:val="19FEA4D6"/>
    <w:rsid w:val="1AA72A02"/>
    <w:rsid w:val="1B0434D0"/>
    <w:rsid w:val="1B11C865"/>
    <w:rsid w:val="1BB0BA58"/>
    <w:rsid w:val="1BE64812"/>
    <w:rsid w:val="1EA8F865"/>
    <w:rsid w:val="1F7FBE6B"/>
    <w:rsid w:val="214F2CC6"/>
    <w:rsid w:val="21F2023B"/>
    <w:rsid w:val="2248FDF9"/>
    <w:rsid w:val="2329682E"/>
    <w:rsid w:val="23BF524F"/>
    <w:rsid w:val="23D4E3F0"/>
    <w:rsid w:val="250CE36B"/>
    <w:rsid w:val="2560B914"/>
    <w:rsid w:val="25B79757"/>
    <w:rsid w:val="2607001A"/>
    <w:rsid w:val="261E94E0"/>
    <w:rsid w:val="2678F48B"/>
    <w:rsid w:val="274491B3"/>
    <w:rsid w:val="27854863"/>
    <w:rsid w:val="29A52FE4"/>
    <w:rsid w:val="29DD7487"/>
    <w:rsid w:val="29E27E20"/>
    <w:rsid w:val="2A60F4E8"/>
    <w:rsid w:val="2B824CD5"/>
    <w:rsid w:val="2BFBC26C"/>
    <w:rsid w:val="2C3A3784"/>
    <w:rsid w:val="2D1F12BD"/>
    <w:rsid w:val="2DEA7152"/>
    <w:rsid w:val="2E221EE1"/>
    <w:rsid w:val="2F15856A"/>
    <w:rsid w:val="2F5355FF"/>
    <w:rsid w:val="2F9E90AE"/>
    <w:rsid w:val="2FD62C5E"/>
    <w:rsid w:val="306B0018"/>
    <w:rsid w:val="3114313C"/>
    <w:rsid w:val="32669B40"/>
    <w:rsid w:val="32A91131"/>
    <w:rsid w:val="339C720B"/>
    <w:rsid w:val="33C14CA8"/>
    <w:rsid w:val="341CB4A7"/>
    <w:rsid w:val="34AEF070"/>
    <w:rsid w:val="34DCA339"/>
    <w:rsid w:val="354B2323"/>
    <w:rsid w:val="354EA4B9"/>
    <w:rsid w:val="358A2BD9"/>
    <w:rsid w:val="36E0C42C"/>
    <w:rsid w:val="375F89FB"/>
    <w:rsid w:val="377E35BF"/>
    <w:rsid w:val="37B2F3F1"/>
    <w:rsid w:val="3812B1E0"/>
    <w:rsid w:val="38483EF8"/>
    <w:rsid w:val="38AAF0D0"/>
    <w:rsid w:val="39061406"/>
    <w:rsid w:val="39571BC8"/>
    <w:rsid w:val="3A38D5C8"/>
    <w:rsid w:val="3A6974EA"/>
    <w:rsid w:val="3B1483DF"/>
    <w:rsid w:val="3B21584C"/>
    <w:rsid w:val="3B3A5153"/>
    <w:rsid w:val="3C10BE04"/>
    <w:rsid w:val="3C40FE21"/>
    <w:rsid w:val="3C78E5CB"/>
    <w:rsid w:val="3C82B275"/>
    <w:rsid w:val="3D41031E"/>
    <w:rsid w:val="3D5758BE"/>
    <w:rsid w:val="3D7DBA04"/>
    <w:rsid w:val="3E1D53E6"/>
    <w:rsid w:val="3E624AD5"/>
    <w:rsid w:val="3E7057C0"/>
    <w:rsid w:val="3EC9E56A"/>
    <w:rsid w:val="3F30916C"/>
    <w:rsid w:val="41A7FFD6"/>
    <w:rsid w:val="41C56C8B"/>
    <w:rsid w:val="4296FCD6"/>
    <w:rsid w:val="42E37BA9"/>
    <w:rsid w:val="4336CFB9"/>
    <w:rsid w:val="442BDCCB"/>
    <w:rsid w:val="44EA4452"/>
    <w:rsid w:val="45441842"/>
    <w:rsid w:val="45B40BC5"/>
    <w:rsid w:val="45C67E3C"/>
    <w:rsid w:val="47533484"/>
    <w:rsid w:val="47AF64E8"/>
    <w:rsid w:val="47CFF2BA"/>
    <w:rsid w:val="47DB2CBC"/>
    <w:rsid w:val="4922A9E9"/>
    <w:rsid w:val="49CB0A92"/>
    <w:rsid w:val="4B4F841F"/>
    <w:rsid w:val="4BED473B"/>
    <w:rsid w:val="4BF30E46"/>
    <w:rsid w:val="4C0959B6"/>
    <w:rsid w:val="4D05FE95"/>
    <w:rsid w:val="4D997C53"/>
    <w:rsid w:val="4F11D1E7"/>
    <w:rsid w:val="4F7F3791"/>
    <w:rsid w:val="4FD203DA"/>
    <w:rsid w:val="505AE5A8"/>
    <w:rsid w:val="50F57095"/>
    <w:rsid w:val="524A42C4"/>
    <w:rsid w:val="531DE621"/>
    <w:rsid w:val="53256490"/>
    <w:rsid w:val="535464D1"/>
    <w:rsid w:val="55708B15"/>
    <w:rsid w:val="55CDF6E5"/>
    <w:rsid w:val="55D0462F"/>
    <w:rsid w:val="55FB2738"/>
    <w:rsid w:val="571362AF"/>
    <w:rsid w:val="571E3A08"/>
    <w:rsid w:val="57850307"/>
    <w:rsid w:val="580F6DAA"/>
    <w:rsid w:val="58BC9DC7"/>
    <w:rsid w:val="59C3A644"/>
    <w:rsid w:val="5A96EACC"/>
    <w:rsid w:val="5B4DD62C"/>
    <w:rsid w:val="5B9A54FF"/>
    <w:rsid w:val="5C44A3A7"/>
    <w:rsid w:val="5C5C3814"/>
    <w:rsid w:val="5C8FDE5A"/>
    <w:rsid w:val="5CB5B89F"/>
    <w:rsid w:val="5CCC2065"/>
    <w:rsid w:val="5D297104"/>
    <w:rsid w:val="5D98A5B2"/>
    <w:rsid w:val="5DF7C0C1"/>
    <w:rsid w:val="5F316DEC"/>
    <w:rsid w:val="5F87AB73"/>
    <w:rsid w:val="5FD4C87C"/>
    <w:rsid w:val="60D745ED"/>
    <w:rsid w:val="60E2AFEB"/>
    <w:rsid w:val="612E7CA2"/>
    <w:rsid w:val="62C5527A"/>
    <w:rsid w:val="6307A78B"/>
    <w:rsid w:val="64EB7731"/>
    <w:rsid w:val="653F16C0"/>
    <w:rsid w:val="662E09CC"/>
    <w:rsid w:val="66CEF5E7"/>
    <w:rsid w:val="670BFE61"/>
    <w:rsid w:val="677DF2D2"/>
    <w:rsid w:val="6823042A"/>
    <w:rsid w:val="6832DE3B"/>
    <w:rsid w:val="68E3FFE1"/>
    <w:rsid w:val="69036E53"/>
    <w:rsid w:val="6980EA5A"/>
    <w:rsid w:val="699B1C94"/>
    <w:rsid w:val="69F87A58"/>
    <w:rsid w:val="6CB0B804"/>
    <w:rsid w:val="6D9A057F"/>
    <w:rsid w:val="6DA06A3F"/>
    <w:rsid w:val="6E15BDC5"/>
    <w:rsid w:val="70A50CC4"/>
    <w:rsid w:val="70F5998E"/>
    <w:rsid w:val="715266A7"/>
    <w:rsid w:val="727081A7"/>
    <w:rsid w:val="727A7F9A"/>
    <w:rsid w:val="7364B106"/>
    <w:rsid w:val="73B311E5"/>
    <w:rsid w:val="74CA44EC"/>
    <w:rsid w:val="7567D511"/>
    <w:rsid w:val="75CBE670"/>
    <w:rsid w:val="75DE8666"/>
    <w:rsid w:val="7654B4AB"/>
    <w:rsid w:val="765896F2"/>
    <w:rsid w:val="78E1CD44"/>
    <w:rsid w:val="795BE0A7"/>
    <w:rsid w:val="7AA64254"/>
    <w:rsid w:val="7B1B990B"/>
    <w:rsid w:val="7BABBA03"/>
    <w:rsid w:val="7BDD3009"/>
    <w:rsid w:val="7C2AB400"/>
    <w:rsid w:val="7C9E7FDC"/>
    <w:rsid w:val="7D231CCF"/>
    <w:rsid w:val="7D487B49"/>
    <w:rsid w:val="7D85DB8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A0ADD8"/>
  <w15:chartTrackingRefBased/>
  <w15:docId w15:val="{6C93A1EF-FB69-4D39-B6EF-DEF12D16B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uiPriority="10"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题注,cap1,cap2,cap3,cap4,cap5,cap6,cap7,cap8,cap9,cap10,cap11,cap21,cap31,cap41,cap51,cap61,cap71,cap81,cap91,cap101,cap12,cap22,cap32,cap42,cap52,cap62"/>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EmailDiscussionChar">
    <w:name w:val="EmailDiscussion Char"/>
    <w:link w:val="EmailDiscussion"/>
    <w:locked/>
    <w:rsid w:val="00482020"/>
    <w:rPr>
      <w:rFonts w:ascii="Arial" w:eastAsia="MS Mincho" w:hAnsi="Arial"/>
      <w:b/>
      <w:szCs w:val="24"/>
    </w:rPr>
  </w:style>
  <w:style w:type="paragraph" w:customStyle="1" w:styleId="EmailDiscussion2">
    <w:name w:val="EmailDiscussion2"/>
    <w:basedOn w:val="Normal"/>
    <w:uiPriority w:val="99"/>
    <w:qFormat/>
    <w:rsid w:val="00482020"/>
    <w:pPr>
      <w:tabs>
        <w:tab w:val="left" w:pos="1622"/>
      </w:tabs>
      <w:overflowPunct/>
      <w:autoSpaceDE/>
      <w:autoSpaceDN/>
      <w:adjustRightInd/>
      <w:spacing w:after="0"/>
      <w:ind w:left="1622" w:hanging="363"/>
      <w:textAlignment w:val="auto"/>
    </w:pPr>
    <w:rPr>
      <w:rFonts w:ascii="Yu Mincho" w:eastAsia="Courier New" w:hAnsi="Yu Mincho" w:cs="Arial"/>
      <w:szCs w:val="24"/>
      <w:lang w:eastAsia="en-GB"/>
    </w:rPr>
  </w:style>
  <w:style w:type="character" w:styleId="LineNumber">
    <w:name w:val="line number"/>
    <w:basedOn w:val="DefaultParagraphFont"/>
    <w:rsid w:val="00213E3C"/>
  </w:style>
  <w:style w:type="character" w:customStyle="1" w:styleId="B1Zchn">
    <w:name w:val="B1 Zchn"/>
    <w:qFormat/>
    <w:rsid w:val="00664C04"/>
    <w:rPr>
      <w:lang w:val="en-GB" w:eastAsia="en-US"/>
    </w:rPr>
  </w:style>
  <w:style w:type="paragraph" w:customStyle="1" w:styleId="Agreement">
    <w:name w:val="Agreement"/>
    <w:basedOn w:val="Normal"/>
    <w:next w:val="Doc-text2"/>
    <w:qFormat/>
    <w:rsid w:val="00CF1878"/>
    <w:pPr>
      <w:numPr>
        <w:numId w:val="13"/>
      </w:numPr>
      <w:overflowPunct/>
      <w:autoSpaceDE/>
      <w:autoSpaceDN/>
      <w:adjustRightInd/>
      <w:spacing w:before="60" w:after="160" w:line="259" w:lineRule="auto"/>
      <w:textAlignment w:val="auto"/>
    </w:pPr>
    <w:rPr>
      <w:rFonts w:ascii="Arial" w:eastAsia="MS Mincho" w:hAnsi="Arial" w:cstheme="minorBidi"/>
      <w:b/>
      <w:szCs w:val="22"/>
      <w:lang w:val="en-US" w:eastAsia="en-GB"/>
    </w:rPr>
  </w:style>
  <w:style w:type="paragraph" w:styleId="NormalWeb">
    <w:name w:val="Normal (Web)"/>
    <w:basedOn w:val="Normal"/>
    <w:uiPriority w:val="99"/>
    <w:unhideWhenUsed/>
    <w:qFormat/>
    <w:rsid w:val="00855D4E"/>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paragraph" w:customStyle="1" w:styleId="xmsonormal">
    <w:name w:val="x_msonormal"/>
    <w:basedOn w:val="Normal"/>
    <w:qFormat/>
    <w:rsid w:val="00855D4E"/>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paragraph" w:customStyle="1" w:styleId="IvDbodytext">
    <w:name w:val="IvD bodytext"/>
    <w:basedOn w:val="BodyText"/>
    <w:link w:val="IvDbodytextChar"/>
    <w:qFormat/>
    <w:rsid w:val="0088016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theme="minorBidi"/>
      <w:spacing w:val="2"/>
      <w:szCs w:val="22"/>
      <w:lang w:val="en-US" w:eastAsia="en-US"/>
    </w:rPr>
  </w:style>
  <w:style w:type="character" w:customStyle="1" w:styleId="IvDbodytextChar">
    <w:name w:val="IvD bodytext Char"/>
    <w:basedOn w:val="BodyTextChar"/>
    <w:link w:val="IvDbodytext"/>
    <w:rsid w:val="00880168"/>
    <w:rPr>
      <w:rFonts w:ascii="Arial" w:eastAsiaTheme="minorHAnsi" w:hAnsi="Arial" w:cstheme="minorBidi"/>
      <w:spacing w:val="2"/>
      <w:szCs w:val="22"/>
      <w:lang w:val="en-US" w:eastAsia="en-US"/>
    </w:rPr>
  </w:style>
  <w:style w:type="character" w:customStyle="1" w:styleId="CaptionChar1">
    <w:name w:val="Caption Char1"/>
    <w:aliases w:val="cap Char1,cap Char Char,Caption Char Char,Caption Char1 Char Char,cap Char Char1 Char,Caption Char Char1 Char Char,cap Char2 Char,题注 Char,cap1 Char,cap2 Char,cap3 Char,cap4 Char,cap5 Char,cap6 Char,cap7 Char,cap8 Char,cap9 Char,cap10 Char"/>
    <w:link w:val="Caption"/>
    <w:locked/>
    <w:rsid w:val="0030200E"/>
    <w:rPr>
      <w:rFonts w:ascii="Times New Roman" w:hAnsi="Times New Roman"/>
      <w:b/>
    </w:rPr>
  </w:style>
  <w:style w:type="character" w:styleId="Mention">
    <w:name w:val="Mention"/>
    <w:basedOn w:val="DefaultParagraphFont"/>
    <w:uiPriority w:val="99"/>
    <w:unhideWhenUsed/>
    <w:rsid w:val="006508A3"/>
    <w:rPr>
      <w:color w:val="2B579A"/>
      <w:shd w:val="clear" w:color="auto" w:fill="E1DFDD"/>
    </w:rPr>
  </w:style>
  <w:style w:type="paragraph" w:styleId="Revision">
    <w:name w:val="Revision"/>
    <w:hidden/>
    <w:uiPriority w:val="99"/>
    <w:semiHidden/>
    <w:rsid w:val="00703CAB"/>
    <w:rPr>
      <w:rFonts w:ascii="Times New Roman" w:hAnsi="Times New Roman"/>
      <w:lang w:eastAsia="ja-JP"/>
    </w:rPr>
  </w:style>
  <w:style w:type="paragraph" w:styleId="Title">
    <w:name w:val="Title"/>
    <w:basedOn w:val="Normal"/>
    <w:next w:val="Normal"/>
    <w:link w:val="TitleChar"/>
    <w:uiPriority w:val="10"/>
    <w:qFormat/>
    <w:rsid w:val="00874A2C"/>
    <w:pPr>
      <w:tabs>
        <w:tab w:val="right" w:pos="9923"/>
      </w:tabs>
      <w:overflowPunct/>
      <w:autoSpaceDE/>
      <w:autoSpaceDN/>
      <w:adjustRightInd/>
      <w:spacing w:after="60"/>
      <w:textAlignment w:val="auto"/>
      <w:outlineLvl w:val="0"/>
    </w:pPr>
    <w:rPr>
      <w:rFonts w:ascii="Arial" w:eastAsiaTheme="majorEastAsia" w:hAnsi="Arial" w:cs="Arial"/>
      <w:b/>
      <w:bCs/>
      <w:kern w:val="28"/>
      <w:sz w:val="22"/>
      <w:szCs w:val="22"/>
      <w:lang w:eastAsia="en-US"/>
    </w:rPr>
  </w:style>
  <w:style w:type="character" w:customStyle="1" w:styleId="TitleChar">
    <w:name w:val="Title Char"/>
    <w:basedOn w:val="DefaultParagraphFont"/>
    <w:link w:val="Title"/>
    <w:uiPriority w:val="10"/>
    <w:rsid w:val="00874A2C"/>
    <w:rPr>
      <w:rFonts w:ascii="Arial" w:eastAsiaTheme="majorEastAsia" w:hAnsi="Arial" w:cs="Arial"/>
      <w:b/>
      <w:bCs/>
      <w:kern w:val="28"/>
      <w:sz w:val="22"/>
      <w:szCs w:val="22"/>
      <w:lang w:eastAsia="en-US"/>
    </w:rPr>
  </w:style>
  <w:style w:type="paragraph" w:customStyle="1" w:styleId="Comments">
    <w:name w:val="Comments"/>
    <w:basedOn w:val="Normal"/>
    <w:link w:val="CommentsChar"/>
    <w:qFormat/>
    <w:rsid w:val="008D1242"/>
    <w:pPr>
      <w:spacing w:before="40" w:after="0"/>
    </w:pPr>
    <w:rPr>
      <w:rFonts w:ascii="Arial" w:hAnsi="Arial"/>
      <w:i/>
      <w:noProof/>
      <w:sz w:val="18"/>
    </w:rPr>
  </w:style>
  <w:style w:type="character" w:customStyle="1" w:styleId="CommentsChar">
    <w:name w:val="Comments Char"/>
    <w:link w:val="Comments"/>
    <w:qFormat/>
    <w:rsid w:val="008D1242"/>
    <w:rPr>
      <w:rFonts w:ascii="Arial" w:hAnsi="Arial"/>
      <w:i/>
      <w:noProof/>
      <w:sz w:val="18"/>
      <w:lang w:eastAsia="ja-JP"/>
    </w:rPr>
  </w:style>
  <w:style w:type="character" w:customStyle="1" w:styleId="B1Char">
    <w:name w:val="B1 Char"/>
    <w:qFormat/>
    <w:rsid w:val="00F5450A"/>
  </w:style>
  <w:style w:type="character" w:customStyle="1" w:styleId="TACChar">
    <w:name w:val="TAC Char"/>
    <w:link w:val="TAC"/>
    <w:rsid w:val="00F5450A"/>
    <w:rPr>
      <w:rFonts w:ascii="Arial" w:hAnsi="Arial"/>
      <w:sz w:val="18"/>
      <w:lang w:val="x-none" w:eastAsia="x-none"/>
    </w:rPr>
  </w:style>
  <w:style w:type="character" w:styleId="PlaceholderText">
    <w:name w:val="Placeholder Text"/>
    <w:uiPriority w:val="99"/>
    <w:semiHidden/>
    <w:rsid w:val="00DA7BE2"/>
    <w:rPr>
      <w:color w:val="808080"/>
    </w:rPr>
  </w:style>
  <w:style w:type="character" w:customStyle="1" w:styleId="TALChar">
    <w:name w:val="TAL Char"/>
    <w:rsid w:val="00DA7BE2"/>
    <w:rPr>
      <w:rFonts w:ascii="Arial" w:eastAsia="SimSun" w:hAnsi="Arial"/>
      <w:sz w:val="18"/>
      <w:lang w:val="en-GB" w:eastAsia="x-none"/>
    </w:rPr>
  </w:style>
  <w:style w:type="character" w:customStyle="1" w:styleId="ProposalChar">
    <w:name w:val="Proposal Char"/>
    <w:link w:val="Proposal"/>
    <w:qFormat/>
    <w:locked/>
    <w:rsid w:val="00241907"/>
    <w:rPr>
      <w:rFonts w:ascii="Arial" w:hAnsi="Arial"/>
      <w:b/>
      <w:bCs/>
      <w:lang w:eastAsia="zh-CN"/>
    </w:rPr>
  </w:style>
  <w:style w:type="character" w:customStyle="1" w:styleId="IvDInstructiontextChar">
    <w:name w:val="IvD Instructiontext Char"/>
    <w:link w:val="IvDInstructiontext"/>
    <w:uiPriority w:val="99"/>
    <w:locked/>
    <w:rsid w:val="00241907"/>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24190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ui-provider">
    <w:name w:val="ui-provider"/>
    <w:basedOn w:val="DefaultParagraphFont"/>
    <w:rsid w:val="00203AE2"/>
  </w:style>
  <w:style w:type="character" w:customStyle="1" w:styleId="RAN1bullet1Char">
    <w:name w:val="RAN1 bullet1 Char"/>
    <w:link w:val="RAN1bullet1"/>
    <w:uiPriority w:val="99"/>
    <w:qFormat/>
    <w:locked/>
    <w:rsid w:val="00BC4A86"/>
    <w:rPr>
      <w:rFonts w:ascii="Times" w:eastAsia="Batang" w:hAnsi="Times" w:cs="Times"/>
      <w:szCs w:val="24"/>
      <w:lang w:eastAsia="zh-CN"/>
    </w:rPr>
  </w:style>
  <w:style w:type="paragraph" w:customStyle="1" w:styleId="RAN1bullet1">
    <w:name w:val="RAN1 bullet1"/>
    <w:basedOn w:val="Normal"/>
    <w:link w:val="RAN1bullet1Char"/>
    <w:uiPriority w:val="99"/>
    <w:qFormat/>
    <w:rsid w:val="00BC4A86"/>
    <w:pPr>
      <w:numPr>
        <w:numId w:val="21"/>
      </w:numPr>
      <w:overflowPunct/>
      <w:autoSpaceDE/>
      <w:autoSpaceDN/>
      <w:adjustRightInd/>
      <w:spacing w:after="0"/>
      <w:textAlignment w:val="auto"/>
    </w:pPr>
    <w:rPr>
      <w:rFonts w:ascii="Times" w:eastAsia="Batang" w:hAnsi="Times" w:cs="Times"/>
      <w:szCs w:val="24"/>
      <w:lang w:eastAsia="zh-CN"/>
    </w:rPr>
  </w:style>
  <w:style w:type="character" w:customStyle="1" w:styleId="ObservationChar">
    <w:name w:val="Observation Char"/>
    <w:basedOn w:val="DefaultParagraphFont"/>
    <w:link w:val="Observation"/>
    <w:rsid w:val="00DB547D"/>
    <w:rPr>
      <w:rFonts w:ascii="Arial"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1733">
      <w:bodyDiv w:val="1"/>
      <w:marLeft w:val="0"/>
      <w:marRight w:val="0"/>
      <w:marTop w:val="0"/>
      <w:marBottom w:val="0"/>
      <w:divBdr>
        <w:top w:val="none" w:sz="0" w:space="0" w:color="auto"/>
        <w:left w:val="none" w:sz="0" w:space="0" w:color="auto"/>
        <w:bottom w:val="none" w:sz="0" w:space="0" w:color="auto"/>
        <w:right w:val="none" w:sz="0" w:space="0" w:color="auto"/>
      </w:divBdr>
      <w:divsChild>
        <w:div w:id="22099058">
          <w:marLeft w:val="0"/>
          <w:marRight w:val="0"/>
          <w:marTop w:val="0"/>
          <w:marBottom w:val="0"/>
          <w:divBdr>
            <w:top w:val="none" w:sz="0" w:space="0" w:color="auto"/>
            <w:left w:val="none" w:sz="0" w:space="0" w:color="auto"/>
            <w:bottom w:val="none" w:sz="0" w:space="0" w:color="auto"/>
            <w:right w:val="none" w:sz="0" w:space="0" w:color="auto"/>
          </w:divBdr>
        </w:div>
      </w:divsChild>
    </w:div>
    <w:div w:id="13118276">
      <w:bodyDiv w:val="1"/>
      <w:marLeft w:val="0"/>
      <w:marRight w:val="0"/>
      <w:marTop w:val="0"/>
      <w:marBottom w:val="0"/>
      <w:divBdr>
        <w:top w:val="none" w:sz="0" w:space="0" w:color="auto"/>
        <w:left w:val="none" w:sz="0" w:space="0" w:color="auto"/>
        <w:bottom w:val="none" w:sz="0" w:space="0" w:color="auto"/>
        <w:right w:val="none" w:sz="0" w:space="0" w:color="auto"/>
      </w:divBdr>
    </w:div>
    <w:div w:id="188299101">
      <w:bodyDiv w:val="1"/>
      <w:marLeft w:val="0"/>
      <w:marRight w:val="0"/>
      <w:marTop w:val="0"/>
      <w:marBottom w:val="0"/>
      <w:divBdr>
        <w:top w:val="none" w:sz="0" w:space="0" w:color="auto"/>
        <w:left w:val="none" w:sz="0" w:space="0" w:color="auto"/>
        <w:bottom w:val="none" w:sz="0" w:space="0" w:color="auto"/>
        <w:right w:val="none" w:sz="0" w:space="0" w:color="auto"/>
      </w:divBdr>
    </w:div>
    <w:div w:id="203297664">
      <w:bodyDiv w:val="1"/>
      <w:marLeft w:val="0"/>
      <w:marRight w:val="0"/>
      <w:marTop w:val="0"/>
      <w:marBottom w:val="0"/>
      <w:divBdr>
        <w:top w:val="none" w:sz="0" w:space="0" w:color="auto"/>
        <w:left w:val="none" w:sz="0" w:space="0" w:color="auto"/>
        <w:bottom w:val="none" w:sz="0" w:space="0" w:color="auto"/>
        <w:right w:val="none" w:sz="0" w:space="0" w:color="auto"/>
      </w:divBdr>
    </w:div>
    <w:div w:id="239339750">
      <w:bodyDiv w:val="1"/>
      <w:marLeft w:val="0"/>
      <w:marRight w:val="0"/>
      <w:marTop w:val="0"/>
      <w:marBottom w:val="0"/>
      <w:divBdr>
        <w:top w:val="none" w:sz="0" w:space="0" w:color="auto"/>
        <w:left w:val="none" w:sz="0" w:space="0" w:color="auto"/>
        <w:bottom w:val="none" w:sz="0" w:space="0" w:color="auto"/>
        <w:right w:val="none" w:sz="0" w:space="0" w:color="auto"/>
      </w:divBdr>
      <w:divsChild>
        <w:div w:id="573779251">
          <w:marLeft w:val="1123"/>
          <w:marRight w:val="0"/>
          <w:marTop w:val="60"/>
          <w:marBottom w:val="0"/>
          <w:divBdr>
            <w:top w:val="none" w:sz="0" w:space="0" w:color="auto"/>
            <w:left w:val="none" w:sz="0" w:space="0" w:color="auto"/>
            <w:bottom w:val="none" w:sz="0" w:space="0" w:color="auto"/>
            <w:right w:val="none" w:sz="0" w:space="0" w:color="auto"/>
          </w:divBdr>
        </w:div>
        <w:div w:id="820583626">
          <w:marLeft w:val="547"/>
          <w:marRight w:val="0"/>
          <w:marTop w:val="60"/>
          <w:marBottom w:val="0"/>
          <w:divBdr>
            <w:top w:val="none" w:sz="0" w:space="0" w:color="auto"/>
            <w:left w:val="none" w:sz="0" w:space="0" w:color="auto"/>
            <w:bottom w:val="none" w:sz="0" w:space="0" w:color="auto"/>
            <w:right w:val="none" w:sz="0" w:space="0" w:color="auto"/>
          </w:divBdr>
        </w:div>
        <w:div w:id="1467354667">
          <w:marLeft w:val="1123"/>
          <w:marRight w:val="0"/>
          <w:marTop w:val="60"/>
          <w:marBottom w:val="0"/>
          <w:divBdr>
            <w:top w:val="none" w:sz="0" w:space="0" w:color="auto"/>
            <w:left w:val="none" w:sz="0" w:space="0" w:color="auto"/>
            <w:bottom w:val="none" w:sz="0" w:space="0" w:color="auto"/>
            <w:right w:val="none" w:sz="0" w:space="0" w:color="auto"/>
          </w:divBdr>
        </w:div>
      </w:divsChild>
    </w:div>
    <w:div w:id="263617377">
      <w:bodyDiv w:val="1"/>
      <w:marLeft w:val="0"/>
      <w:marRight w:val="0"/>
      <w:marTop w:val="0"/>
      <w:marBottom w:val="0"/>
      <w:divBdr>
        <w:top w:val="none" w:sz="0" w:space="0" w:color="auto"/>
        <w:left w:val="none" w:sz="0" w:space="0" w:color="auto"/>
        <w:bottom w:val="none" w:sz="0" w:space="0" w:color="auto"/>
        <w:right w:val="none" w:sz="0" w:space="0" w:color="auto"/>
      </w:divBdr>
    </w:div>
    <w:div w:id="266665985">
      <w:bodyDiv w:val="1"/>
      <w:marLeft w:val="0"/>
      <w:marRight w:val="0"/>
      <w:marTop w:val="0"/>
      <w:marBottom w:val="0"/>
      <w:divBdr>
        <w:top w:val="none" w:sz="0" w:space="0" w:color="auto"/>
        <w:left w:val="none" w:sz="0" w:space="0" w:color="auto"/>
        <w:bottom w:val="none" w:sz="0" w:space="0" w:color="auto"/>
        <w:right w:val="none" w:sz="0" w:space="0" w:color="auto"/>
      </w:divBdr>
    </w:div>
    <w:div w:id="303434310">
      <w:bodyDiv w:val="1"/>
      <w:marLeft w:val="0"/>
      <w:marRight w:val="0"/>
      <w:marTop w:val="0"/>
      <w:marBottom w:val="0"/>
      <w:divBdr>
        <w:top w:val="none" w:sz="0" w:space="0" w:color="auto"/>
        <w:left w:val="none" w:sz="0" w:space="0" w:color="auto"/>
        <w:bottom w:val="none" w:sz="0" w:space="0" w:color="auto"/>
        <w:right w:val="none" w:sz="0" w:space="0" w:color="auto"/>
      </w:divBdr>
    </w:div>
    <w:div w:id="374543062">
      <w:bodyDiv w:val="1"/>
      <w:marLeft w:val="0"/>
      <w:marRight w:val="0"/>
      <w:marTop w:val="0"/>
      <w:marBottom w:val="0"/>
      <w:divBdr>
        <w:top w:val="none" w:sz="0" w:space="0" w:color="auto"/>
        <w:left w:val="none" w:sz="0" w:space="0" w:color="auto"/>
        <w:bottom w:val="none" w:sz="0" w:space="0" w:color="auto"/>
        <w:right w:val="none" w:sz="0" w:space="0" w:color="auto"/>
      </w:divBdr>
    </w:div>
    <w:div w:id="376200553">
      <w:bodyDiv w:val="1"/>
      <w:marLeft w:val="0"/>
      <w:marRight w:val="0"/>
      <w:marTop w:val="0"/>
      <w:marBottom w:val="0"/>
      <w:divBdr>
        <w:top w:val="none" w:sz="0" w:space="0" w:color="auto"/>
        <w:left w:val="none" w:sz="0" w:space="0" w:color="auto"/>
        <w:bottom w:val="none" w:sz="0" w:space="0" w:color="auto"/>
        <w:right w:val="none" w:sz="0" w:space="0" w:color="auto"/>
      </w:divBdr>
    </w:div>
    <w:div w:id="377583429">
      <w:bodyDiv w:val="1"/>
      <w:marLeft w:val="0"/>
      <w:marRight w:val="0"/>
      <w:marTop w:val="0"/>
      <w:marBottom w:val="0"/>
      <w:divBdr>
        <w:top w:val="none" w:sz="0" w:space="0" w:color="auto"/>
        <w:left w:val="none" w:sz="0" w:space="0" w:color="auto"/>
        <w:bottom w:val="none" w:sz="0" w:space="0" w:color="auto"/>
        <w:right w:val="none" w:sz="0" w:space="0" w:color="auto"/>
      </w:divBdr>
    </w:div>
    <w:div w:id="382757173">
      <w:bodyDiv w:val="1"/>
      <w:marLeft w:val="0"/>
      <w:marRight w:val="0"/>
      <w:marTop w:val="0"/>
      <w:marBottom w:val="0"/>
      <w:divBdr>
        <w:top w:val="none" w:sz="0" w:space="0" w:color="auto"/>
        <w:left w:val="none" w:sz="0" w:space="0" w:color="auto"/>
        <w:bottom w:val="none" w:sz="0" w:space="0" w:color="auto"/>
        <w:right w:val="none" w:sz="0" w:space="0" w:color="auto"/>
      </w:divBdr>
    </w:div>
    <w:div w:id="394089156">
      <w:bodyDiv w:val="1"/>
      <w:marLeft w:val="0"/>
      <w:marRight w:val="0"/>
      <w:marTop w:val="0"/>
      <w:marBottom w:val="0"/>
      <w:divBdr>
        <w:top w:val="none" w:sz="0" w:space="0" w:color="auto"/>
        <w:left w:val="none" w:sz="0" w:space="0" w:color="auto"/>
        <w:bottom w:val="none" w:sz="0" w:space="0" w:color="auto"/>
        <w:right w:val="none" w:sz="0" w:space="0" w:color="auto"/>
      </w:divBdr>
    </w:div>
    <w:div w:id="395471829">
      <w:bodyDiv w:val="1"/>
      <w:marLeft w:val="0"/>
      <w:marRight w:val="0"/>
      <w:marTop w:val="0"/>
      <w:marBottom w:val="0"/>
      <w:divBdr>
        <w:top w:val="none" w:sz="0" w:space="0" w:color="auto"/>
        <w:left w:val="none" w:sz="0" w:space="0" w:color="auto"/>
        <w:bottom w:val="none" w:sz="0" w:space="0" w:color="auto"/>
        <w:right w:val="none" w:sz="0" w:space="0" w:color="auto"/>
      </w:divBdr>
      <w:divsChild>
        <w:div w:id="473258558">
          <w:marLeft w:val="547"/>
          <w:marRight w:val="0"/>
          <w:marTop w:val="60"/>
          <w:marBottom w:val="0"/>
          <w:divBdr>
            <w:top w:val="none" w:sz="0" w:space="0" w:color="auto"/>
            <w:left w:val="none" w:sz="0" w:space="0" w:color="auto"/>
            <w:bottom w:val="none" w:sz="0" w:space="0" w:color="auto"/>
            <w:right w:val="none" w:sz="0" w:space="0" w:color="auto"/>
          </w:divBdr>
        </w:div>
      </w:divsChild>
    </w:div>
    <w:div w:id="426002206">
      <w:bodyDiv w:val="1"/>
      <w:marLeft w:val="0"/>
      <w:marRight w:val="0"/>
      <w:marTop w:val="0"/>
      <w:marBottom w:val="0"/>
      <w:divBdr>
        <w:top w:val="none" w:sz="0" w:space="0" w:color="auto"/>
        <w:left w:val="none" w:sz="0" w:space="0" w:color="auto"/>
        <w:bottom w:val="none" w:sz="0" w:space="0" w:color="auto"/>
        <w:right w:val="none" w:sz="0" w:space="0" w:color="auto"/>
      </w:divBdr>
    </w:div>
    <w:div w:id="430130576">
      <w:bodyDiv w:val="1"/>
      <w:marLeft w:val="0"/>
      <w:marRight w:val="0"/>
      <w:marTop w:val="0"/>
      <w:marBottom w:val="0"/>
      <w:divBdr>
        <w:top w:val="none" w:sz="0" w:space="0" w:color="auto"/>
        <w:left w:val="none" w:sz="0" w:space="0" w:color="auto"/>
        <w:bottom w:val="none" w:sz="0" w:space="0" w:color="auto"/>
        <w:right w:val="none" w:sz="0" w:space="0" w:color="auto"/>
      </w:divBdr>
    </w:div>
    <w:div w:id="434789314">
      <w:bodyDiv w:val="1"/>
      <w:marLeft w:val="0"/>
      <w:marRight w:val="0"/>
      <w:marTop w:val="0"/>
      <w:marBottom w:val="0"/>
      <w:divBdr>
        <w:top w:val="none" w:sz="0" w:space="0" w:color="auto"/>
        <w:left w:val="none" w:sz="0" w:space="0" w:color="auto"/>
        <w:bottom w:val="none" w:sz="0" w:space="0" w:color="auto"/>
        <w:right w:val="none" w:sz="0" w:space="0" w:color="auto"/>
      </w:divBdr>
    </w:div>
    <w:div w:id="448747146">
      <w:bodyDiv w:val="1"/>
      <w:marLeft w:val="0"/>
      <w:marRight w:val="0"/>
      <w:marTop w:val="0"/>
      <w:marBottom w:val="0"/>
      <w:divBdr>
        <w:top w:val="none" w:sz="0" w:space="0" w:color="auto"/>
        <w:left w:val="none" w:sz="0" w:space="0" w:color="auto"/>
        <w:bottom w:val="none" w:sz="0" w:space="0" w:color="auto"/>
        <w:right w:val="none" w:sz="0" w:space="0" w:color="auto"/>
      </w:divBdr>
    </w:div>
    <w:div w:id="468396976">
      <w:bodyDiv w:val="1"/>
      <w:marLeft w:val="0"/>
      <w:marRight w:val="0"/>
      <w:marTop w:val="0"/>
      <w:marBottom w:val="0"/>
      <w:divBdr>
        <w:top w:val="none" w:sz="0" w:space="0" w:color="auto"/>
        <w:left w:val="none" w:sz="0" w:space="0" w:color="auto"/>
        <w:bottom w:val="none" w:sz="0" w:space="0" w:color="auto"/>
        <w:right w:val="none" w:sz="0" w:space="0" w:color="auto"/>
      </w:divBdr>
    </w:div>
    <w:div w:id="544565572">
      <w:bodyDiv w:val="1"/>
      <w:marLeft w:val="0"/>
      <w:marRight w:val="0"/>
      <w:marTop w:val="0"/>
      <w:marBottom w:val="0"/>
      <w:divBdr>
        <w:top w:val="none" w:sz="0" w:space="0" w:color="auto"/>
        <w:left w:val="none" w:sz="0" w:space="0" w:color="auto"/>
        <w:bottom w:val="none" w:sz="0" w:space="0" w:color="auto"/>
        <w:right w:val="none" w:sz="0" w:space="0" w:color="auto"/>
      </w:divBdr>
    </w:div>
    <w:div w:id="545215155">
      <w:bodyDiv w:val="1"/>
      <w:marLeft w:val="0"/>
      <w:marRight w:val="0"/>
      <w:marTop w:val="0"/>
      <w:marBottom w:val="0"/>
      <w:divBdr>
        <w:top w:val="none" w:sz="0" w:space="0" w:color="auto"/>
        <w:left w:val="none" w:sz="0" w:space="0" w:color="auto"/>
        <w:bottom w:val="none" w:sz="0" w:space="0" w:color="auto"/>
        <w:right w:val="none" w:sz="0" w:space="0" w:color="auto"/>
      </w:divBdr>
    </w:div>
    <w:div w:id="561479592">
      <w:bodyDiv w:val="1"/>
      <w:marLeft w:val="0"/>
      <w:marRight w:val="0"/>
      <w:marTop w:val="0"/>
      <w:marBottom w:val="0"/>
      <w:divBdr>
        <w:top w:val="none" w:sz="0" w:space="0" w:color="auto"/>
        <w:left w:val="none" w:sz="0" w:space="0" w:color="auto"/>
        <w:bottom w:val="none" w:sz="0" w:space="0" w:color="auto"/>
        <w:right w:val="none" w:sz="0" w:space="0" w:color="auto"/>
      </w:divBdr>
    </w:div>
    <w:div w:id="577207307">
      <w:bodyDiv w:val="1"/>
      <w:marLeft w:val="0"/>
      <w:marRight w:val="0"/>
      <w:marTop w:val="0"/>
      <w:marBottom w:val="0"/>
      <w:divBdr>
        <w:top w:val="none" w:sz="0" w:space="0" w:color="auto"/>
        <w:left w:val="none" w:sz="0" w:space="0" w:color="auto"/>
        <w:bottom w:val="none" w:sz="0" w:space="0" w:color="auto"/>
        <w:right w:val="none" w:sz="0" w:space="0" w:color="auto"/>
      </w:divBdr>
    </w:div>
    <w:div w:id="647440476">
      <w:bodyDiv w:val="1"/>
      <w:marLeft w:val="0"/>
      <w:marRight w:val="0"/>
      <w:marTop w:val="0"/>
      <w:marBottom w:val="0"/>
      <w:divBdr>
        <w:top w:val="none" w:sz="0" w:space="0" w:color="auto"/>
        <w:left w:val="none" w:sz="0" w:space="0" w:color="auto"/>
        <w:bottom w:val="none" w:sz="0" w:space="0" w:color="auto"/>
        <w:right w:val="none" w:sz="0" w:space="0" w:color="auto"/>
      </w:divBdr>
      <w:divsChild>
        <w:div w:id="153960035">
          <w:marLeft w:val="547"/>
          <w:marRight w:val="0"/>
          <w:marTop w:val="60"/>
          <w:marBottom w:val="0"/>
          <w:divBdr>
            <w:top w:val="none" w:sz="0" w:space="0" w:color="auto"/>
            <w:left w:val="none" w:sz="0" w:space="0" w:color="auto"/>
            <w:bottom w:val="none" w:sz="0" w:space="0" w:color="auto"/>
            <w:right w:val="none" w:sz="0" w:space="0" w:color="auto"/>
          </w:divBdr>
        </w:div>
        <w:div w:id="350107837">
          <w:marLeft w:val="547"/>
          <w:marRight w:val="0"/>
          <w:marTop w:val="60"/>
          <w:marBottom w:val="0"/>
          <w:divBdr>
            <w:top w:val="none" w:sz="0" w:space="0" w:color="auto"/>
            <w:left w:val="none" w:sz="0" w:space="0" w:color="auto"/>
            <w:bottom w:val="none" w:sz="0" w:space="0" w:color="auto"/>
            <w:right w:val="none" w:sz="0" w:space="0" w:color="auto"/>
          </w:divBdr>
        </w:div>
        <w:div w:id="513155979">
          <w:marLeft w:val="547"/>
          <w:marRight w:val="0"/>
          <w:marTop w:val="60"/>
          <w:marBottom w:val="0"/>
          <w:divBdr>
            <w:top w:val="none" w:sz="0" w:space="0" w:color="auto"/>
            <w:left w:val="none" w:sz="0" w:space="0" w:color="auto"/>
            <w:bottom w:val="none" w:sz="0" w:space="0" w:color="auto"/>
            <w:right w:val="none" w:sz="0" w:space="0" w:color="auto"/>
          </w:divBdr>
        </w:div>
        <w:div w:id="755247150">
          <w:marLeft w:val="547"/>
          <w:marRight w:val="0"/>
          <w:marTop w:val="60"/>
          <w:marBottom w:val="0"/>
          <w:divBdr>
            <w:top w:val="none" w:sz="0" w:space="0" w:color="auto"/>
            <w:left w:val="none" w:sz="0" w:space="0" w:color="auto"/>
            <w:bottom w:val="none" w:sz="0" w:space="0" w:color="auto"/>
            <w:right w:val="none" w:sz="0" w:space="0" w:color="auto"/>
          </w:divBdr>
        </w:div>
        <w:div w:id="1019962977">
          <w:marLeft w:val="547"/>
          <w:marRight w:val="0"/>
          <w:marTop w:val="60"/>
          <w:marBottom w:val="0"/>
          <w:divBdr>
            <w:top w:val="none" w:sz="0" w:space="0" w:color="auto"/>
            <w:left w:val="none" w:sz="0" w:space="0" w:color="auto"/>
            <w:bottom w:val="none" w:sz="0" w:space="0" w:color="auto"/>
            <w:right w:val="none" w:sz="0" w:space="0" w:color="auto"/>
          </w:divBdr>
        </w:div>
        <w:div w:id="1305113269">
          <w:marLeft w:val="547"/>
          <w:marRight w:val="0"/>
          <w:marTop w:val="60"/>
          <w:marBottom w:val="0"/>
          <w:divBdr>
            <w:top w:val="none" w:sz="0" w:space="0" w:color="auto"/>
            <w:left w:val="none" w:sz="0" w:space="0" w:color="auto"/>
            <w:bottom w:val="none" w:sz="0" w:space="0" w:color="auto"/>
            <w:right w:val="none" w:sz="0" w:space="0" w:color="auto"/>
          </w:divBdr>
        </w:div>
      </w:divsChild>
    </w:div>
    <w:div w:id="665942902">
      <w:bodyDiv w:val="1"/>
      <w:marLeft w:val="0"/>
      <w:marRight w:val="0"/>
      <w:marTop w:val="0"/>
      <w:marBottom w:val="0"/>
      <w:divBdr>
        <w:top w:val="none" w:sz="0" w:space="0" w:color="auto"/>
        <w:left w:val="none" w:sz="0" w:space="0" w:color="auto"/>
        <w:bottom w:val="none" w:sz="0" w:space="0" w:color="auto"/>
        <w:right w:val="none" w:sz="0" w:space="0" w:color="auto"/>
      </w:divBdr>
    </w:div>
    <w:div w:id="675811410">
      <w:bodyDiv w:val="1"/>
      <w:marLeft w:val="0"/>
      <w:marRight w:val="0"/>
      <w:marTop w:val="0"/>
      <w:marBottom w:val="0"/>
      <w:divBdr>
        <w:top w:val="none" w:sz="0" w:space="0" w:color="auto"/>
        <w:left w:val="none" w:sz="0" w:space="0" w:color="auto"/>
        <w:bottom w:val="none" w:sz="0" w:space="0" w:color="auto"/>
        <w:right w:val="none" w:sz="0" w:space="0" w:color="auto"/>
      </w:divBdr>
    </w:div>
    <w:div w:id="710617784">
      <w:bodyDiv w:val="1"/>
      <w:marLeft w:val="0"/>
      <w:marRight w:val="0"/>
      <w:marTop w:val="0"/>
      <w:marBottom w:val="0"/>
      <w:divBdr>
        <w:top w:val="none" w:sz="0" w:space="0" w:color="auto"/>
        <w:left w:val="none" w:sz="0" w:space="0" w:color="auto"/>
        <w:bottom w:val="none" w:sz="0" w:space="0" w:color="auto"/>
        <w:right w:val="none" w:sz="0" w:space="0" w:color="auto"/>
      </w:divBdr>
    </w:div>
    <w:div w:id="725490502">
      <w:bodyDiv w:val="1"/>
      <w:marLeft w:val="0"/>
      <w:marRight w:val="0"/>
      <w:marTop w:val="0"/>
      <w:marBottom w:val="0"/>
      <w:divBdr>
        <w:top w:val="none" w:sz="0" w:space="0" w:color="auto"/>
        <w:left w:val="none" w:sz="0" w:space="0" w:color="auto"/>
        <w:bottom w:val="none" w:sz="0" w:space="0" w:color="auto"/>
        <w:right w:val="none" w:sz="0" w:space="0" w:color="auto"/>
      </w:divBdr>
    </w:div>
    <w:div w:id="786893844">
      <w:bodyDiv w:val="1"/>
      <w:marLeft w:val="0"/>
      <w:marRight w:val="0"/>
      <w:marTop w:val="0"/>
      <w:marBottom w:val="0"/>
      <w:divBdr>
        <w:top w:val="none" w:sz="0" w:space="0" w:color="auto"/>
        <w:left w:val="none" w:sz="0" w:space="0" w:color="auto"/>
        <w:bottom w:val="none" w:sz="0" w:space="0" w:color="auto"/>
        <w:right w:val="none" w:sz="0" w:space="0" w:color="auto"/>
      </w:divBdr>
    </w:div>
    <w:div w:id="787168138">
      <w:bodyDiv w:val="1"/>
      <w:marLeft w:val="0"/>
      <w:marRight w:val="0"/>
      <w:marTop w:val="0"/>
      <w:marBottom w:val="0"/>
      <w:divBdr>
        <w:top w:val="none" w:sz="0" w:space="0" w:color="auto"/>
        <w:left w:val="none" w:sz="0" w:space="0" w:color="auto"/>
        <w:bottom w:val="none" w:sz="0" w:space="0" w:color="auto"/>
        <w:right w:val="none" w:sz="0" w:space="0" w:color="auto"/>
      </w:divBdr>
    </w:div>
    <w:div w:id="815727057">
      <w:bodyDiv w:val="1"/>
      <w:marLeft w:val="0"/>
      <w:marRight w:val="0"/>
      <w:marTop w:val="0"/>
      <w:marBottom w:val="0"/>
      <w:divBdr>
        <w:top w:val="none" w:sz="0" w:space="0" w:color="auto"/>
        <w:left w:val="none" w:sz="0" w:space="0" w:color="auto"/>
        <w:bottom w:val="none" w:sz="0" w:space="0" w:color="auto"/>
        <w:right w:val="none" w:sz="0" w:space="0" w:color="auto"/>
      </w:divBdr>
    </w:div>
    <w:div w:id="824321890">
      <w:bodyDiv w:val="1"/>
      <w:marLeft w:val="0"/>
      <w:marRight w:val="0"/>
      <w:marTop w:val="0"/>
      <w:marBottom w:val="0"/>
      <w:divBdr>
        <w:top w:val="none" w:sz="0" w:space="0" w:color="auto"/>
        <w:left w:val="none" w:sz="0" w:space="0" w:color="auto"/>
        <w:bottom w:val="none" w:sz="0" w:space="0" w:color="auto"/>
        <w:right w:val="none" w:sz="0" w:space="0" w:color="auto"/>
      </w:divBdr>
    </w:div>
    <w:div w:id="838346636">
      <w:bodyDiv w:val="1"/>
      <w:marLeft w:val="0"/>
      <w:marRight w:val="0"/>
      <w:marTop w:val="0"/>
      <w:marBottom w:val="0"/>
      <w:divBdr>
        <w:top w:val="none" w:sz="0" w:space="0" w:color="auto"/>
        <w:left w:val="none" w:sz="0" w:space="0" w:color="auto"/>
        <w:bottom w:val="none" w:sz="0" w:space="0" w:color="auto"/>
        <w:right w:val="none" w:sz="0" w:space="0" w:color="auto"/>
      </w:divBdr>
    </w:div>
    <w:div w:id="849564873">
      <w:bodyDiv w:val="1"/>
      <w:marLeft w:val="0"/>
      <w:marRight w:val="0"/>
      <w:marTop w:val="0"/>
      <w:marBottom w:val="0"/>
      <w:divBdr>
        <w:top w:val="none" w:sz="0" w:space="0" w:color="auto"/>
        <w:left w:val="none" w:sz="0" w:space="0" w:color="auto"/>
        <w:bottom w:val="none" w:sz="0" w:space="0" w:color="auto"/>
        <w:right w:val="none" w:sz="0" w:space="0" w:color="auto"/>
      </w:divBdr>
    </w:div>
    <w:div w:id="852643401">
      <w:bodyDiv w:val="1"/>
      <w:marLeft w:val="0"/>
      <w:marRight w:val="0"/>
      <w:marTop w:val="0"/>
      <w:marBottom w:val="0"/>
      <w:divBdr>
        <w:top w:val="none" w:sz="0" w:space="0" w:color="auto"/>
        <w:left w:val="none" w:sz="0" w:space="0" w:color="auto"/>
        <w:bottom w:val="none" w:sz="0" w:space="0" w:color="auto"/>
        <w:right w:val="none" w:sz="0" w:space="0" w:color="auto"/>
      </w:divBdr>
    </w:div>
    <w:div w:id="862323298">
      <w:bodyDiv w:val="1"/>
      <w:marLeft w:val="0"/>
      <w:marRight w:val="0"/>
      <w:marTop w:val="0"/>
      <w:marBottom w:val="0"/>
      <w:divBdr>
        <w:top w:val="none" w:sz="0" w:space="0" w:color="auto"/>
        <w:left w:val="none" w:sz="0" w:space="0" w:color="auto"/>
        <w:bottom w:val="none" w:sz="0" w:space="0" w:color="auto"/>
        <w:right w:val="none" w:sz="0" w:space="0" w:color="auto"/>
      </w:divBdr>
    </w:div>
    <w:div w:id="886377417">
      <w:bodyDiv w:val="1"/>
      <w:marLeft w:val="0"/>
      <w:marRight w:val="0"/>
      <w:marTop w:val="0"/>
      <w:marBottom w:val="0"/>
      <w:divBdr>
        <w:top w:val="none" w:sz="0" w:space="0" w:color="auto"/>
        <w:left w:val="none" w:sz="0" w:space="0" w:color="auto"/>
        <w:bottom w:val="none" w:sz="0" w:space="0" w:color="auto"/>
        <w:right w:val="none" w:sz="0" w:space="0" w:color="auto"/>
      </w:divBdr>
    </w:div>
    <w:div w:id="899369898">
      <w:bodyDiv w:val="1"/>
      <w:marLeft w:val="0"/>
      <w:marRight w:val="0"/>
      <w:marTop w:val="0"/>
      <w:marBottom w:val="0"/>
      <w:divBdr>
        <w:top w:val="none" w:sz="0" w:space="0" w:color="auto"/>
        <w:left w:val="none" w:sz="0" w:space="0" w:color="auto"/>
        <w:bottom w:val="none" w:sz="0" w:space="0" w:color="auto"/>
        <w:right w:val="none" w:sz="0" w:space="0" w:color="auto"/>
      </w:divBdr>
      <w:divsChild>
        <w:div w:id="370418018">
          <w:marLeft w:val="1267"/>
          <w:marRight w:val="0"/>
          <w:marTop w:val="160"/>
          <w:marBottom w:val="0"/>
          <w:divBdr>
            <w:top w:val="none" w:sz="0" w:space="0" w:color="auto"/>
            <w:left w:val="none" w:sz="0" w:space="0" w:color="auto"/>
            <w:bottom w:val="none" w:sz="0" w:space="0" w:color="auto"/>
            <w:right w:val="none" w:sz="0" w:space="0" w:color="auto"/>
          </w:divBdr>
        </w:div>
        <w:div w:id="1406604997">
          <w:marLeft w:val="1267"/>
          <w:marRight w:val="0"/>
          <w:marTop w:val="160"/>
          <w:marBottom w:val="0"/>
          <w:divBdr>
            <w:top w:val="none" w:sz="0" w:space="0" w:color="auto"/>
            <w:left w:val="none" w:sz="0" w:space="0" w:color="auto"/>
            <w:bottom w:val="none" w:sz="0" w:space="0" w:color="auto"/>
            <w:right w:val="none" w:sz="0" w:space="0" w:color="auto"/>
          </w:divBdr>
        </w:div>
        <w:div w:id="1437091323">
          <w:marLeft w:val="1267"/>
          <w:marRight w:val="0"/>
          <w:marTop w:val="160"/>
          <w:marBottom w:val="0"/>
          <w:divBdr>
            <w:top w:val="none" w:sz="0" w:space="0" w:color="auto"/>
            <w:left w:val="none" w:sz="0" w:space="0" w:color="auto"/>
            <w:bottom w:val="none" w:sz="0" w:space="0" w:color="auto"/>
            <w:right w:val="none" w:sz="0" w:space="0" w:color="auto"/>
          </w:divBdr>
        </w:div>
      </w:divsChild>
    </w:div>
    <w:div w:id="901796021">
      <w:bodyDiv w:val="1"/>
      <w:marLeft w:val="0"/>
      <w:marRight w:val="0"/>
      <w:marTop w:val="0"/>
      <w:marBottom w:val="0"/>
      <w:divBdr>
        <w:top w:val="none" w:sz="0" w:space="0" w:color="auto"/>
        <w:left w:val="none" w:sz="0" w:space="0" w:color="auto"/>
        <w:bottom w:val="none" w:sz="0" w:space="0" w:color="auto"/>
        <w:right w:val="none" w:sz="0" w:space="0" w:color="auto"/>
      </w:divBdr>
    </w:div>
    <w:div w:id="921795720">
      <w:bodyDiv w:val="1"/>
      <w:marLeft w:val="0"/>
      <w:marRight w:val="0"/>
      <w:marTop w:val="0"/>
      <w:marBottom w:val="0"/>
      <w:divBdr>
        <w:top w:val="none" w:sz="0" w:space="0" w:color="auto"/>
        <w:left w:val="none" w:sz="0" w:space="0" w:color="auto"/>
        <w:bottom w:val="none" w:sz="0" w:space="0" w:color="auto"/>
        <w:right w:val="none" w:sz="0" w:space="0" w:color="auto"/>
      </w:divBdr>
      <w:divsChild>
        <w:div w:id="1386873480">
          <w:marLeft w:val="0"/>
          <w:marRight w:val="0"/>
          <w:marTop w:val="0"/>
          <w:marBottom w:val="0"/>
          <w:divBdr>
            <w:top w:val="none" w:sz="0" w:space="0" w:color="auto"/>
            <w:left w:val="none" w:sz="0" w:space="0" w:color="auto"/>
            <w:bottom w:val="none" w:sz="0" w:space="0" w:color="auto"/>
            <w:right w:val="none" w:sz="0" w:space="0" w:color="auto"/>
          </w:divBdr>
        </w:div>
      </w:divsChild>
    </w:div>
    <w:div w:id="926112739">
      <w:bodyDiv w:val="1"/>
      <w:marLeft w:val="0"/>
      <w:marRight w:val="0"/>
      <w:marTop w:val="0"/>
      <w:marBottom w:val="0"/>
      <w:divBdr>
        <w:top w:val="none" w:sz="0" w:space="0" w:color="auto"/>
        <w:left w:val="none" w:sz="0" w:space="0" w:color="auto"/>
        <w:bottom w:val="none" w:sz="0" w:space="0" w:color="auto"/>
        <w:right w:val="none" w:sz="0" w:space="0" w:color="auto"/>
      </w:divBdr>
    </w:div>
    <w:div w:id="930577383">
      <w:bodyDiv w:val="1"/>
      <w:marLeft w:val="0"/>
      <w:marRight w:val="0"/>
      <w:marTop w:val="0"/>
      <w:marBottom w:val="0"/>
      <w:divBdr>
        <w:top w:val="none" w:sz="0" w:space="0" w:color="auto"/>
        <w:left w:val="none" w:sz="0" w:space="0" w:color="auto"/>
        <w:bottom w:val="none" w:sz="0" w:space="0" w:color="auto"/>
        <w:right w:val="none" w:sz="0" w:space="0" w:color="auto"/>
      </w:divBdr>
    </w:div>
    <w:div w:id="946960061">
      <w:bodyDiv w:val="1"/>
      <w:marLeft w:val="0"/>
      <w:marRight w:val="0"/>
      <w:marTop w:val="0"/>
      <w:marBottom w:val="0"/>
      <w:divBdr>
        <w:top w:val="none" w:sz="0" w:space="0" w:color="auto"/>
        <w:left w:val="none" w:sz="0" w:space="0" w:color="auto"/>
        <w:bottom w:val="none" w:sz="0" w:space="0" w:color="auto"/>
        <w:right w:val="none" w:sz="0" w:space="0" w:color="auto"/>
      </w:divBdr>
    </w:div>
    <w:div w:id="958805145">
      <w:bodyDiv w:val="1"/>
      <w:marLeft w:val="0"/>
      <w:marRight w:val="0"/>
      <w:marTop w:val="0"/>
      <w:marBottom w:val="0"/>
      <w:divBdr>
        <w:top w:val="none" w:sz="0" w:space="0" w:color="auto"/>
        <w:left w:val="none" w:sz="0" w:space="0" w:color="auto"/>
        <w:bottom w:val="none" w:sz="0" w:space="0" w:color="auto"/>
        <w:right w:val="none" w:sz="0" w:space="0" w:color="auto"/>
      </w:divBdr>
    </w:div>
    <w:div w:id="1004893849">
      <w:bodyDiv w:val="1"/>
      <w:marLeft w:val="0"/>
      <w:marRight w:val="0"/>
      <w:marTop w:val="0"/>
      <w:marBottom w:val="0"/>
      <w:divBdr>
        <w:top w:val="none" w:sz="0" w:space="0" w:color="auto"/>
        <w:left w:val="none" w:sz="0" w:space="0" w:color="auto"/>
        <w:bottom w:val="none" w:sz="0" w:space="0" w:color="auto"/>
        <w:right w:val="none" w:sz="0" w:space="0" w:color="auto"/>
      </w:divBdr>
    </w:div>
    <w:div w:id="1017921847">
      <w:bodyDiv w:val="1"/>
      <w:marLeft w:val="0"/>
      <w:marRight w:val="0"/>
      <w:marTop w:val="0"/>
      <w:marBottom w:val="0"/>
      <w:divBdr>
        <w:top w:val="none" w:sz="0" w:space="0" w:color="auto"/>
        <w:left w:val="none" w:sz="0" w:space="0" w:color="auto"/>
        <w:bottom w:val="none" w:sz="0" w:space="0" w:color="auto"/>
        <w:right w:val="none" w:sz="0" w:space="0" w:color="auto"/>
      </w:divBdr>
    </w:div>
    <w:div w:id="1023282096">
      <w:bodyDiv w:val="1"/>
      <w:marLeft w:val="0"/>
      <w:marRight w:val="0"/>
      <w:marTop w:val="0"/>
      <w:marBottom w:val="0"/>
      <w:divBdr>
        <w:top w:val="none" w:sz="0" w:space="0" w:color="auto"/>
        <w:left w:val="none" w:sz="0" w:space="0" w:color="auto"/>
        <w:bottom w:val="none" w:sz="0" w:space="0" w:color="auto"/>
        <w:right w:val="none" w:sz="0" w:space="0" w:color="auto"/>
      </w:divBdr>
      <w:divsChild>
        <w:div w:id="1548106431">
          <w:marLeft w:val="1166"/>
          <w:marRight w:val="0"/>
          <w:marTop w:val="0"/>
          <w:marBottom w:val="180"/>
          <w:divBdr>
            <w:top w:val="none" w:sz="0" w:space="0" w:color="auto"/>
            <w:left w:val="none" w:sz="0" w:space="0" w:color="auto"/>
            <w:bottom w:val="none" w:sz="0" w:space="0" w:color="auto"/>
            <w:right w:val="none" w:sz="0" w:space="0" w:color="auto"/>
          </w:divBdr>
        </w:div>
      </w:divsChild>
    </w:div>
    <w:div w:id="1056970952">
      <w:bodyDiv w:val="1"/>
      <w:marLeft w:val="0"/>
      <w:marRight w:val="0"/>
      <w:marTop w:val="0"/>
      <w:marBottom w:val="0"/>
      <w:divBdr>
        <w:top w:val="none" w:sz="0" w:space="0" w:color="auto"/>
        <w:left w:val="none" w:sz="0" w:space="0" w:color="auto"/>
        <w:bottom w:val="none" w:sz="0" w:space="0" w:color="auto"/>
        <w:right w:val="none" w:sz="0" w:space="0" w:color="auto"/>
      </w:divBdr>
    </w:div>
    <w:div w:id="1067339219">
      <w:bodyDiv w:val="1"/>
      <w:marLeft w:val="0"/>
      <w:marRight w:val="0"/>
      <w:marTop w:val="0"/>
      <w:marBottom w:val="0"/>
      <w:divBdr>
        <w:top w:val="none" w:sz="0" w:space="0" w:color="auto"/>
        <w:left w:val="none" w:sz="0" w:space="0" w:color="auto"/>
        <w:bottom w:val="none" w:sz="0" w:space="0" w:color="auto"/>
        <w:right w:val="none" w:sz="0" w:space="0" w:color="auto"/>
      </w:divBdr>
    </w:div>
    <w:div w:id="1080295924">
      <w:bodyDiv w:val="1"/>
      <w:marLeft w:val="0"/>
      <w:marRight w:val="0"/>
      <w:marTop w:val="0"/>
      <w:marBottom w:val="0"/>
      <w:divBdr>
        <w:top w:val="none" w:sz="0" w:space="0" w:color="auto"/>
        <w:left w:val="none" w:sz="0" w:space="0" w:color="auto"/>
        <w:bottom w:val="none" w:sz="0" w:space="0" w:color="auto"/>
        <w:right w:val="none" w:sz="0" w:space="0" w:color="auto"/>
      </w:divBdr>
    </w:div>
    <w:div w:id="1083332309">
      <w:bodyDiv w:val="1"/>
      <w:marLeft w:val="0"/>
      <w:marRight w:val="0"/>
      <w:marTop w:val="0"/>
      <w:marBottom w:val="0"/>
      <w:divBdr>
        <w:top w:val="none" w:sz="0" w:space="0" w:color="auto"/>
        <w:left w:val="none" w:sz="0" w:space="0" w:color="auto"/>
        <w:bottom w:val="none" w:sz="0" w:space="0" w:color="auto"/>
        <w:right w:val="none" w:sz="0" w:space="0" w:color="auto"/>
      </w:divBdr>
    </w:div>
    <w:div w:id="1112474747">
      <w:bodyDiv w:val="1"/>
      <w:marLeft w:val="0"/>
      <w:marRight w:val="0"/>
      <w:marTop w:val="0"/>
      <w:marBottom w:val="0"/>
      <w:divBdr>
        <w:top w:val="none" w:sz="0" w:space="0" w:color="auto"/>
        <w:left w:val="none" w:sz="0" w:space="0" w:color="auto"/>
        <w:bottom w:val="none" w:sz="0" w:space="0" w:color="auto"/>
        <w:right w:val="none" w:sz="0" w:space="0" w:color="auto"/>
      </w:divBdr>
    </w:div>
    <w:div w:id="1133330054">
      <w:bodyDiv w:val="1"/>
      <w:marLeft w:val="0"/>
      <w:marRight w:val="0"/>
      <w:marTop w:val="0"/>
      <w:marBottom w:val="0"/>
      <w:divBdr>
        <w:top w:val="none" w:sz="0" w:space="0" w:color="auto"/>
        <w:left w:val="none" w:sz="0" w:space="0" w:color="auto"/>
        <w:bottom w:val="none" w:sz="0" w:space="0" w:color="auto"/>
        <w:right w:val="none" w:sz="0" w:space="0" w:color="auto"/>
      </w:divBdr>
    </w:div>
    <w:div w:id="1133448872">
      <w:bodyDiv w:val="1"/>
      <w:marLeft w:val="0"/>
      <w:marRight w:val="0"/>
      <w:marTop w:val="0"/>
      <w:marBottom w:val="0"/>
      <w:divBdr>
        <w:top w:val="none" w:sz="0" w:space="0" w:color="auto"/>
        <w:left w:val="none" w:sz="0" w:space="0" w:color="auto"/>
        <w:bottom w:val="none" w:sz="0" w:space="0" w:color="auto"/>
        <w:right w:val="none" w:sz="0" w:space="0" w:color="auto"/>
      </w:divBdr>
    </w:div>
    <w:div w:id="1175270585">
      <w:bodyDiv w:val="1"/>
      <w:marLeft w:val="0"/>
      <w:marRight w:val="0"/>
      <w:marTop w:val="0"/>
      <w:marBottom w:val="0"/>
      <w:divBdr>
        <w:top w:val="none" w:sz="0" w:space="0" w:color="auto"/>
        <w:left w:val="none" w:sz="0" w:space="0" w:color="auto"/>
        <w:bottom w:val="none" w:sz="0" w:space="0" w:color="auto"/>
        <w:right w:val="none" w:sz="0" w:space="0" w:color="auto"/>
      </w:divBdr>
      <w:divsChild>
        <w:div w:id="883176263">
          <w:marLeft w:val="0"/>
          <w:marRight w:val="0"/>
          <w:marTop w:val="0"/>
          <w:marBottom w:val="0"/>
          <w:divBdr>
            <w:top w:val="none" w:sz="0" w:space="0" w:color="auto"/>
            <w:left w:val="none" w:sz="0" w:space="0" w:color="auto"/>
            <w:bottom w:val="none" w:sz="0" w:space="0" w:color="auto"/>
            <w:right w:val="none" w:sz="0" w:space="0" w:color="auto"/>
          </w:divBdr>
        </w:div>
      </w:divsChild>
    </w:div>
    <w:div w:id="1175531426">
      <w:bodyDiv w:val="1"/>
      <w:marLeft w:val="0"/>
      <w:marRight w:val="0"/>
      <w:marTop w:val="0"/>
      <w:marBottom w:val="0"/>
      <w:divBdr>
        <w:top w:val="none" w:sz="0" w:space="0" w:color="auto"/>
        <w:left w:val="none" w:sz="0" w:space="0" w:color="auto"/>
        <w:bottom w:val="none" w:sz="0" w:space="0" w:color="auto"/>
        <w:right w:val="none" w:sz="0" w:space="0" w:color="auto"/>
      </w:divBdr>
    </w:div>
    <w:div w:id="1215973138">
      <w:bodyDiv w:val="1"/>
      <w:marLeft w:val="0"/>
      <w:marRight w:val="0"/>
      <w:marTop w:val="0"/>
      <w:marBottom w:val="0"/>
      <w:divBdr>
        <w:top w:val="none" w:sz="0" w:space="0" w:color="auto"/>
        <w:left w:val="none" w:sz="0" w:space="0" w:color="auto"/>
        <w:bottom w:val="none" w:sz="0" w:space="0" w:color="auto"/>
        <w:right w:val="none" w:sz="0" w:space="0" w:color="auto"/>
      </w:divBdr>
    </w:div>
    <w:div w:id="1236471066">
      <w:bodyDiv w:val="1"/>
      <w:marLeft w:val="0"/>
      <w:marRight w:val="0"/>
      <w:marTop w:val="0"/>
      <w:marBottom w:val="0"/>
      <w:divBdr>
        <w:top w:val="none" w:sz="0" w:space="0" w:color="auto"/>
        <w:left w:val="none" w:sz="0" w:space="0" w:color="auto"/>
        <w:bottom w:val="none" w:sz="0" w:space="0" w:color="auto"/>
        <w:right w:val="none" w:sz="0" w:space="0" w:color="auto"/>
      </w:divBdr>
    </w:div>
    <w:div w:id="1279024878">
      <w:bodyDiv w:val="1"/>
      <w:marLeft w:val="0"/>
      <w:marRight w:val="0"/>
      <w:marTop w:val="0"/>
      <w:marBottom w:val="0"/>
      <w:divBdr>
        <w:top w:val="none" w:sz="0" w:space="0" w:color="auto"/>
        <w:left w:val="none" w:sz="0" w:space="0" w:color="auto"/>
        <w:bottom w:val="none" w:sz="0" w:space="0" w:color="auto"/>
        <w:right w:val="none" w:sz="0" w:space="0" w:color="auto"/>
      </w:divBdr>
    </w:div>
    <w:div w:id="1286547276">
      <w:bodyDiv w:val="1"/>
      <w:marLeft w:val="0"/>
      <w:marRight w:val="0"/>
      <w:marTop w:val="0"/>
      <w:marBottom w:val="0"/>
      <w:divBdr>
        <w:top w:val="none" w:sz="0" w:space="0" w:color="auto"/>
        <w:left w:val="none" w:sz="0" w:space="0" w:color="auto"/>
        <w:bottom w:val="none" w:sz="0" w:space="0" w:color="auto"/>
        <w:right w:val="none" w:sz="0" w:space="0" w:color="auto"/>
      </w:divBdr>
      <w:divsChild>
        <w:div w:id="744645898">
          <w:marLeft w:val="0"/>
          <w:marRight w:val="0"/>
          <w:marTop w:val="0"/>
          <w:marBottom w:val="0"/>
          <w:divBdr>
            <w:top w:val="none" w:sz="0" w:space="0" w:color="auto"/>
            <w:left w:val="none" w:sz="0" w:space="0" w:color="auto"/>
            <w:bottom w:val="none" w:sz="0" w:space="0" w:color="auto"/>
            <w:right w:val="none" w:sz="0" w:space="0" w:color="auto"/>
          </w:divBdr>
        </w:div>
      </w:divsChild>
    </w:div>
    <w:div w:id="1297877326">
      <w:bodyDiv w:val="1"/>
      <w:marLeft w:val="0"/>
      <w:marRight w:val="0"/>
      <w:marTop w:val="0"/>
      <w:marBottom w:val="0"/>
      <w:divBdr>
        <w:top w:val="none" w:sz="0" w:space="0" w:color="auto"/>
        <w:left w:val="none" w:sz="0" w:space="0" w:color="auto"/>
        <w:bottom w:val="none" w:sz="0" w:space="0" w:color="auto"/>
        <w:right w:val="none" w:sz="0" w:space="0" w:color="auto"/>
      </w:divBdr>
    </w:div>
    <w:div w:id="1318651720">
      <w:bodyDiv w:val="1"/>
      <w:marLeft w:val="0"/>
      <w:marRight w:val="0"/>
      <w:marTop w:val="0"/>
      <w:marBottom w:val="0"/>
      <w:divBdr>
        <w:top w:val="none" w:sz="0" w:space="0" w:color="auto"/>
        <w:left w:val="none" w:sz="0" w:space="0" w:color="auto"/>
        <w:bottom w:val="none" w:sz="0" w:space="0" w:color="auto"/>
        <w:right w:val="none" w:sz="0" w:space="0" w:color="auto"/>
      </w:divBdr>
    </w:div>
    <w:div w:id="1338658614">
      <w:bodyDiv w:val="1"/>
      <w:marLeft w:val="0"/>
      <w:marRight w:val="0"/>
      <w:marTop w:val="0"/>
      <w:marBottom w:val="0"/>
      <w:divBdr>
        <w:top w:val="none" w:sz="0" w:space="0" w:color="auto"/>
        <w:left w:val="none" w:sz="0" w:space="0" w:color="auto"/>
        <w:bottom w:val="none" w:sz="0" w:space="0" w:color="auto"/>
        <w:right w:val="none" w:sz="0" w:space="0" w:color="auto"/>
      </w:divBdr>
    </w:div>
    <w:div w:id="1340430337">
      <w:bodyDiv w:val="1"/>
      <w:marLeft w:val="0"/>
      <w:marRight w:val="0"/>
      <w:marTop w:val="0"/>
      <w:marBottom w:val="0"/>
      <w:divBdr>
        <w:top w:val="none" w:sz="0" w:space="0" w:color="auto"/>
        <w:left w:val="none" w:sz="0" w:space="0" w:color="auto"/>
        <w:bottom w:val="none" w:sz="0" w:space="0" w:color="auto"/>
        <w:right w:val="none" w:sz="0" w:space="0" w:color="auto"/>
      </w:divBdr>
    </w:div>
    <w:div w:id="1349060170">
      <w:bodyDiv w:val="1"/>
      <w:marLeft w:val="0"/>
      <w:marRight w:val="0"/>
      <w:marTop w:val="0"/>
      <w:marBottom w:val="0"/>
      <w:divBdr>
        <w:top w:val="none" w:sz="0" w:space="0" w:color="auto"/>
        <w:left w:val="none" w:sz="0" w:space="0" w:color="auto"/>
        <w:bottom w:val="none" w:sz="0" w:space="0" w:color="auto"/>
        <w:right w:val="none" w:sz="0" w:space="0" w:color="auto"/>
      </w:divBdr>
    </w:div>
    <w:div w:id="1359965508">
      <w:bodyDiv w:val="1"/>
      <w:marLeft w:val="0"/>
      <w:marRight w:val="0"/>
      <w:marTop w:val="0"/>
      <w:marBottom w:val="0"/>
      <w:divBdr>
        <w:top w:val="none" w:sz="0" w:space="0" w:color="auto"/>
        <w:left w:val="none" w:sz="0" w:space="0" w:color="auto"/>
        <w:bottom w:val="none" w:sz="0" w:space="0" w:color="auto"/>
        <w:right w:val="none" w:sz="0" w:space="0" w:color="auto"/>
      </w:divBdr>
    </w:div>
    <w:div w:id="1418790783">
      <w:bodyDiv w:val="1"/>
      <w:marLeft w:val="0"/>
      <w:marRight w:val="0"/>
      <w:marTop w:val="0"/>
      <w:marBottom w:val="0"/>
      <w:divBdr>
        <w:top w:val="none" w:sz="0" w:space="0" w:color="auto"/>
        <w:left w:val="none" w:sz="0" w:space="0" w:color="auto"/>
        <w:bottom w:val="none" w:sz="0" w:space="0" w:color="auto"/>
        <w:right w:val="none" w:sz="0" w:space="0" w:color="auto"/>
      </w:divBdr>
    </w:div>
    <w:div w:id="1440761700">
      <w:bodyDiv w:val="1"/>
      <w:marLeft w:val="0"/>
      <w:marRight w:val="0"/>
      <w:marTop w:val="0"/>
      <w:marBottom w:val="0"/>
      <w:divBdr>
        <w:top w:val="none" w:sz="0" w:space="0" w:color="auto"/>
        <w:left w:val="none" w:sz="0" w:space="0" w:color="auto"/>
        <w:bottom w:val="none" w:sz="0" w:space="0" w:color="auto"/>
        <w:right w:val="none" w:sz="0" w:space="0" w:color="auto"/>
      </w:divBdr>
    </w:div>
    <w:div w:id="1467091954">
      <w:bodyDiv w:val="1"/>
      <w:marLeft w:val="0"/>
      <w:marRight w:val="0"/>
      <w:marTop w:val="0"/>
      <w:marBottom w:val="0"/>
      <w:divBdr>
        <w:top w:val="none" w:sz="0" w:space="0" w:color="auto"/>
        <w:left w:val="none" w:sz="0" w:space="0" w:color="auto"/>
        <w:bottom w:val="none" w:sz="0" w:space="0" w:color="auto"/>
        <w:right w:val="none" w:sz="0" w:space="0" w:color="auto"/>
      </w:divBdr>
    </w:div>
    <w:div w:id="1472167041">
      <w:bodyDiv w:val="1"/>
      <w:marLeft w:val="0"/>
      <w:marRight w:val="0"/>
      <w:marTop w:val="0"/>
      <w:marBottom w:val="0"/>
      <w:divBdr>
        <w:top w:val="none" w:sz="0" w:space="0" w:color="auto"/>
        <w:left w:val="none" w:sz="0" w:space="0" w:color="auto"/>
        <w:bottom w:val="none" w:sz="0" w:space="0" w:color="auto"/>
        <w:right w:val="none" w:sz="0" w:space="0" w:color="auto"/>
      </w:divBdr>
    </w:div>
    <w:div w:id="1486316056">
      <w:bodyDiv w:val="1"/>
      <w:marLeft w:val="0"/>
      <w:marRight w:val="0"/>
      <w:marTop w:val="0"/>
      <w:marBottom w:val="0"/>
      <w:divBdr>
        <w:top w:val="none" w:sz="0" w:space="0" w:color="auto"/>
        <w:left w:val="none" w:sz="0" w:space="0" w:color="auto"/>
        <w:bottom w:val="none" w:sz="0" w:space="0" w:color="auto"/>
        <w:right w:val="none" w:sz="0" w:space="0" w:color="auto"/>
      </w:divBdr>
    </w:div>
    <w:div w:id="1497961315">
      <w:bodyDiv w:val="1"/>
      <w:marLeft w:val="0"/>
      <w:marRight w:val="0"/>
      <w:marTop w:val="0"/>
      <w:marBottom w:val="0"/>
      <w:divBdr>
        <w:top w:val="none" w:sz="0" w:space="0" w:color="auto"/>
        <w:left w:val="none" w:sz="0" w:space="0" w:color="auto"/>
        <w:bottom w:val="none" w:sz="0" w:space="0" w:color="auto"/>
        <w:right w:val="none" w:sz="0" w:space="0" w:color="auto"/>
      </w:divBdr>
    </w:div>
    <w:div w:id="1508010955">
      <w:bodyDiv w:val="1"/>
      <w:marLeft w:val="0"/>
      <w:marRight w:val="0"/>
      <w:marTop w:val="0"/>
      <w:marBottom w:val="0"/>
      <w:divBdr>
        <w:top w:val="none" w:sz="0" w:space="0" w:color="auto"/>
        <w:left w:val="none" w:sz="0" w:space="0" w:color="auto"/>
        <w:bottom w:val="none" w:sz="0" w:space="0" w:color="auto"/>
        <w:right w:val="none" w:sz="0" w:space="0" w:color="auto"/>
      </w:divBdr>
    </w:div>
    <w:div w:id="1511607198">
      <w:bodyDiv w:val="1"/>
      <w:marLeft w:val="0"/>
      <w:marRight w:val="0"/>
      <w:marTop w:val="0"/>
      <w:marBottom w:val="0"/>
      <w:divBdr>
        <w:top w:val="none" w:sz="0" w:space="0" w:color="auto"/>
        <w:left w:val="none" w:sz="0" w:space="0" w:color="auto"/>
        <w:bottom w:val="none" w:sz="0" w:space="0" w:color="auto"/>
        <w:right w:val="none" w:sz="0" w:space="0" w:color="auto"/>
      </w:divBdr>
    </w:div>
    <w:div w:id="1513647474">
      <w:bodyDiv w:val="1"/>
      <w:marLeft w:val="0"/>
      <w:marRight w:val="0"/>
      <w:marTop w:val="0"/>
      <w:marBottom w:val="0"/>
      <w:divBdr>
        <w:top w:val="none" w:sz="0" w:space="0" w:color="auto"/>
        <w:left w:val="none" w:sz="0" w:space="0" w:color="auto"/>
        <w:bottom w:val="none" w:sz="0" w:space="0" w:color="auto"/>
        <w:right w:val="none" w:sz="0" w:space="0" w:color="auto"/>
      </w:divBdr>
    </w:div>
    <w:div w:id="1536505708">
      <w:bodyDiv w:val="1"/>
      <w:marLeft w:val="0"/>
      <w:marRight w:val="0"/>
      <w:marTop w:val="0"/>
      <w:marBottom w:val="0"/>
      <w:divBdr>
        <w:top w:val="none" w:sz="0" w:space="0" w:color="auto"/>
        <w:left w:val="none" w:sz="0" w:space="0" w:color="auto"/>
        <w:bottom w:val="none" w:sz="0" w:space="0" w:color="auto"/>
        <w:right w:val="none" w:sz="0" w:space="0" w:color="auto"/>
      </w:divBdr>
      <w:divsChild>
        <w:div w:id="568423324">
          <w:marLeft w:val="0"/>
          <w:marRight w:val="0"/>
          <w:marTop w:val="0"/>
          <w:marBottom w:val="0"/>
          <w:divBdr>
            <w:top w:val="none" w:sz="0" w:space="0" w:color="auto"/>
            <w:left w:val="none" w:sz="0" w:space="0" w:color="auto"/>
            <w:bottom w:val="none" w:sz="0" w:space="0" w:color="auto"/>
            <w:right w:val="none" w:sz="0" w:space="0" w:color="auto"/>
          </w:divBdr>
        </w:div>
      </w:divsChild>
    </w:div>
    <w:div w:id="1537353047">
      <w:bodyDiv w:val="1"/>
      <w:marLeft w:val="0"/>
      <w:marRight w:val="0"/>
      <w:marTop w:val="0"/>
      <w:marBottom w:val="0"/>
      <w:divBdr>
        <w:top w:val="none" w:sz="0" w:space="0" w:color="auto"/>
        <w:left w:val="none" w:sz="0" w:space="0" w:color="auto"/>
        <w:bottom w:val="none" w:sz="0" w:space="0" w:color="auto"/>
        <w:right w:val="none" w:sz="0" w:space="0" w:color="auto"/>
      </w:divBdr>
    </w:div>
    <w:div w:id="1556160659">
      <w:bodyDiv w:val="1"/>
      <w:marLeft w:val="0"/>
      <w:marRight w:val="0"/>
      <w:marTop w:val="0"/>
      <w:marBottom w:val="0"/>
      <w:divBdr>
        <w:top w:val="none" w:sz="0" w:space="0" w:color="auto"/>
        <w:left w:val="none" w:sz="0" w:space="0" w:color="auto"/>
        <w:bottom w:val="none" w:sz="0" w:space="0" w:color="auto"/>
        <w:right w:val="none" w:sz="0" w:space="0" w:color="auto"/>
      </w:divBdr>
    </w:div>
    <w:div w:id="1578980215">
      <w:bodyDiv w:val="1"/>
      <w:marLeft w:val="0"/>
      <w:marRight w:val="0"/>
      <w:marTop w:val="0"/>
      <w:marBottom w:val="0"/>
      <w:divBdr>
        <w:top w:val="none" w:sz="0" w:space="0" w:color="auto"/>
        <w:left w:val="none" w:sz="0" w:space="0" w:color="auto"/>
        <w:bottom w:val="none" w:sz="0" w:space="0" w:color="auto"/>
        <w:right w:val="none" w:sz="0" w:space="0" w:color="auto"/>
      </w:divBdr>
    </w:div>
    <w:div w:id="1584728023">
      <w:bodyDiv w:val="1"/>
      <w:marLeft w:val="0"/>
      <w:marRight w:val="0"/>
      <w:marTop w:val="0"/>
      <w:marBottom w:val="0"/>
      <w:divBdr>
        <w:top w:val="none" w:sz="0" w:space="0" w:color="auto"/>
        <w:left w:val="none" w:sz="0" w:space="0" w:color="auto"/>
        <w:bottom w:val="none" w:sz="0" w:space="0" w:color="auto"/>
        <w:right w:val="none" w:sz="0" w:space="0" w:color="auto"/>
      </w:divBdr>
    </w:div>
    <w:div w:id="1627657968">
      <w:bodyDiv w:val="1"/>
      <w:marLeft w:val="0"/>
      <w:marRight w:val="0"/>
      <w:marTop w:val="0"/>
      <w:marBottom w:val="0"/>
      <w:divBdr>
        <w:top w:val="none" w:sz="0" w:space="0" w:color="auto"/>
        <w:left w:val="none" w:sz="0" w:space="0" w:color="auto"/>
        <w:bottom w:val="none" w:sz="0" w:space="0" w:color="auto"/>
        <w:right w:val="none" w:sz="0" w:space="0" w:color="auto"/>
      </w:divBdr>
    </w:div>
    <w:div w:id="1654798267">
      <w:bodyDiv w:val="1"/>
      <w:marLeft w:val="0"/>
      <w:marRight w:val="0"/>
      <w:marTop w:val="0"/>
      <w:marBottom w:val="0"/>
      <w:divBdr>
        <w:top w:val="none" w:sz="0" w:space="0" w:color="auto"/>
        <w:left w:val="none" w:sz="0" w:space="0" w:color="auto"/>
        <w:bottom w:val="none" w:sz="0" w:space="0" w:color="auto"/>
        <w:right w:val="none" w:sz="0" w:space="0" w:color="auto"/>
      </w:divBdr>
    </w:div>
    <w:div w:id="1660620147">
      <w:bodyDiv w:val="1"/>
      <w:marLeft w:val="0"/>
      <w:marRight w:val="0"/>
      <w:marTop w:val="0"/>
      <w:marBottom w:val="0"/>
      <w:divBdr>
        <w:top w:val="none" w:sz="0" w:space="0" w:color="auto"/>
        <w:left w:val="none" w:sz="0" w:space="0" w:color="auto"/>
        <w:bottom w:val="none" w:sz="0" w:space="0" w:color="auto"/>
        <w:right w:val="none" w:sz="0" w:space="0" w:color="auto"/>
      </w:divBdr>
    </w:div>
    <w:div w:id="1686050875">
      <w:bodyDiv w:val="1"/>
      <w:marLeft w:val="0"/>
      <w:marRight w:val="0"/>
      <w:marTop w:val="0"/>
      <w:marBottom w:val="0"/>
      <w:divBdr>
        <w:top w:val="none" w:sz="0" w:space="0" w:color="auto"/>
        <w:left w:val="none" w:sz="0" w:space="0" w:color="auto"/>
        <w:bottom w:val="none" w:sz="0" w:space="0" w:color="auto"/>
        <w:right w:val="none" w:sz="0" w:space="0" w:color="auto"/>
      </w:divBdr>
    </w:div>
    <w:div w:id="1697383577">
      <w:bodyDiv w:val="1"/>
      <w:marLeft w:val="0"/>
      <w:marRight w:val="0"/>
      <w:marTop w:val="0"/>
      <w:marBottom w:val="0"/>
      <w:divBdr>
        <w:top w:val="none" w:sz="0" w:space="0" w:color="auto"/>
        <w:left w:val="none" w:sz="0" w:space="0" w:color="auto"/>
        <w:bottom w:val="none" w:sz="0" w:space="0" w:color="auto"/>
        <w:right w:val="none" w:sz="0" w:space="0" w:color="auto"/>
      </w:divBdr>
    </w:div>
    <w:div w:id="1725988502">
      <w:bodyDiv w:val="1"/>
      <w:marLeft w:val="0"/>
      <w:marRight w:val="0"/>
      <w:marTop w:val="0"/>
      <w:marBottom w:val="0"/>
      <w:divBdr>
        <w:top w:val="none" w:sz="0" w:space="0" w:color="auto"/>
        <w:left w:val="none" w:sz="0" w:space="0" w:color="auto"/>
        <w:bottom w:val="none" w:sz="0" w:space="0" w:color="auto"/>
        <w:right w:val="none" w:sz="0" w:space="0" w:color="auto"/>
      </w:divBdr>
    </w:div>
    <w:div w:id="1747847093">
      <w:bodyDiv w:val="1"/>
      <w:marLeft w:val="0"/>
      <w:marRight w:val="0"/>
      <w:marTop w:val="0"/>
      <w:marBottom w:val="0"/>
      <w:divBdr>
        <w:top w:val="none" w:sz="0" w:space="0" w:color="auto"/>
        <w:left w:val="none" w:sz="0" w:space="0" w:color="auto"/>
        <w:bottom w:val="none" w:sz="0" w:space="0" w:color="auto"/>
        <w:right w:val="none" w:sz="0" w:space="0" w:color="auto"/>
      </w:divBdr>
    </w:div>
    <w:div w:id="1767846318">
      <w:bodyDiv w:val="1"/>
      <w:marLeft w:val="0"/>
      <w:marRight w:val="0"/>
      <w:marTop w:val="0"/>
      <w:marBottom w:val="0"/>
      <w:divBdr>
        <w:top w:val="none" w:sz="0" w:space="0" w:color="auto"/>
        <w:left w:val="none" w:sz="0" w:space="0" w:color="auto"/>
        <w:bottom w:val="none" w:sz="0" w:space="0" w:color="auto"/>
        <w:right w:val="none" w:sz="0" w:space="0" w:color="auto"/>
      </w:divBdr>
    </w:div>
    <w:div w:id="1782070763">
      <w:bodyDiv w:val="1"/>
      <w:marLeft w:val="0"/>
      <w:marRight w:val="0"/>
      <w:marTop w:val="0"/>
      <w:marBottom w:val="0"/>
      <w:divBdr>
        <w:top w:val="none" w:sz="0" w:space="0" w:color="auto"/>
        <w:left w:val="none" w:sz="0" w:space="0" w:color="auto"/>
        <w:bottom w:val="none" w:sz="0" w:space="0" w:color="auto"/>
        <w:right w:val="none" w:sz="0" w:space="0" w:color="auto"/>
      </w:divBdr>
    </w:div>
    <w:div w:id="1804738882">
      <w:bodyDiv w:val="1"/>
      <w:marLeft w:val="0"/>
      <w:marRight w:val="0"/>
      <w:marTop w:val="0"/>
      <w:marBottom w:val="0"/>
      <w:divBdr>
        <w:top w:val="none" w:sz="0" w:space="0" w:color="auto"/>
        <w:left w:val="none" w:sz="0" w:space="0" w:color="auto"/>
        <w:bottom w:val="none" w:sz="0" w:space="0" w:color="auto"/>
        <w:right w:val="none" w:sz="0" w:space="0" w:color="auto"/>
      </w:divBdr>
    </w:div>
    <w:div w:id="1826773867">
      <w:bodyDiv w:val="1"/>
      <w:marLeft w:val="0"/>
      <w:marRight w:val="0"/>
      <w:marTop w:val="0"/>
      <w:marBottom w:val="0"/>
      <w:divBdr>
        <w:top w:val="none" w:sz="0" w:space="0" w:color="auto"/>
        <w:left w:val="none" w:sz="0" w:space="0" w:color="auto"/>
        <w:bottom w:val="none" w:sz="0" w:space="0" w:color="auto"/>
        <w:right w:val="none" w:sz="0" w:space="0" w:color="auto"/>
      </w:divBdr>
    </w:div>
    <w:div w:id="1845706182">
      <w:bodyDiv w:val="1"/>
      <w:marLeft w:val="0"/>
      <w:marRight w:val="0"/>
      <w:marTop w:val="0"/>
      <w:marBottom w:val="0"/>
      <w:divBdr>
        <w:top w:val="none" w:sz="0" w:space="0" w:color="auto"/>
        <w:left w:val="none" w:sz="0" w:space="0" w:color="auto"/>
        <w:bottom w:val="none" w:sz="0" w:space="0" w:color="auto"/>
        <w:right w:val="none" w:sz="0" w:space="0" w:color="auto"/>
      </w:divBdr>
    </w:div>
    <w:div w:id="1847940299">
      <w:bodyDiv w:val="1"/>
      <w:marLeft w:val="0"/>
      <w:marRight w:val="0"/>
      <w:marTop w:val="0"/>
      <w:marBottom w:val="0"/>
      <w:divBdr>
        <w:top w:val="none" w:sz="0" w:space="0" w:color="auto"/>
        <w:left w:val="none" w:sz="0" w:space="0" w:color="auto"/>
        <w:bottom w:val="none" w:sz="0" w:space="0" w:color="auto"/>
        <w:right w:val="none" w:sz="0" w:space="0" w:color="auto"/>
      </w:divBdr>
    </w:div>
    <w:div w:id="1868373171">
      <w:bodyDiv w:val="1"/>
      <w:marLeft w:val="0"/>
      <w:marRight w:val="0"/>
      <w:marTop w:val="0"/>
      <w:marBottom w:val="0"/>
      <w:divBdr>
        <w:top w:val="none" w:sz="0" w:space="0" w:color="auto"/>
        <w:left w:val="none" w:sz="0" w:space="0" w:color="auto"/>
        <w:bottom w:val="none" w:sz="0" w:space="0" w:color="auto"/>
        <w:right w:val="none" w:sz="0" w:space="0" w:color="auto"/>
      </w:divBdr>
    </w:div>
    <w:div w:id="1887720968">
      <w:bodyDiv w:val="1"/>
      <w:marLeft w:val="0"/>
      <w:marRight w:val="0"/>
      <w:marTop w:val="0"/>
      <w:marBottom w:val="0"/>
      <w:divBdr>
        <w:top w:val="none" w:sz="0" w:space="0" w:color="auto"/>
        <w:left w:val="none" w:sz="0" w:space="0" w:color="auto"/>
        <w:bottom w:val="none" w:sz="0" w:space="0" w:color="auto"/>
        <w:right w:val="none" w:sz="0" w:space="0" w:color="auto"/>
      </w:divBdr>
    </w:div>
    <w:div w:id="1911427448">
      <w:bodyDiv w:val="1"/>
      <w:marLeft w:val="0"/>
      <w:marRight w:val="0"/>
      <w:marTop w:val="0"/>
      <w:marBottom w:val="0"/>
      <w:divBdr>
        <w:top w:val="none" w:sz="0" w:space="0" w:color="auto"/>
        <w:left w:val="none" w:sz="0" w:space="0" w:color="auto"/>
        <w:bottom w:val="none" w:sz="0" w:space="0" w:color="auto"/>
        <w:right w:val="none" w:sz="0" w:space="0" w:color="auto"/>
      </w:divBdr>
    </w:div>
    <w:div w:id="1951008757">
      <w:bodyDiv w:val="1"/>
      <w:marLeft w:val="0"/>
      <w:marRight w:val="0"/>
      <w:marTop w:val="0"/>
      <w:marBottom w:val="0"/>
      <w:divBdr>
        <w:top w:val="none" w:sz="0" w:space="0" w:color="auto"/>
        <w:left w:val="none" w:sz="0" w:space="0" w:color="auto"/>
        <w:bottom w:val="none" w:sz="0" w:space="0" w:color="auto"/>
        <w:right w:val="none" w:sz="0" w:space="0" w:color="auto"/>
      </w:divBdr>
    </w:div>
    <w:div w:id="1970083646">
      <w:bodyDiv w:val="1"/>
      <w:marLeft w:val="0"/>
      <w:marRight w:val="0"/>
      <w:marTop w:val="0"/>
      <w:marBottom w:val="0"/>
      <w:divBdr>
        <w:top w:val="none" w:sz="0" w:space="0" w:color="auto"/>
        <w:left w:val="none" w:sz="0" w:space="0" w:color="auto"/>
        <w:bottom w:val="none" w:sz="0" w:space="0" w:color="auto"/>
        <w:right w:val="none" w:sz="0" w:space="0" w:color="auto"/>
      </w:divBdr>
    </w:div>
    <w:div w:id="1973321269">
      <w:bodyDiv w:val="1"/>
      <w:marLeft w:val="0"/>
      <w:marRight w:val="0"/>
      <w:marTop w:val="0"/>
      <w:marBottom w:val="0"/>
      <w:divBdr>
        <w:top w:val="none" w:sz="0" w:space="0" w:color="auto"/>
        <w:left w:val="none" w:sz="0" w:space="0" w:color="auto"/>
        <w:bottom w:val="none" w:sz="0" w:space="0" w:color="auto"/>
        <w:right w:val="none" w:sz="0" w:space="0" w:color="auto"/>
      </w:divBdr>
      <w:divsChild>
        <w:div w:id="827064390">
          <w:marLeft w:val="1166"/>
          <w:marRight w:val="0"/>
          <w:marTop w:val="0"/>
          <w:marBottom w:val="180"/>
          <w:divBdr>
            <w:top w:val="none" w:sz="0" w:space="0" w:color="auto"/>
            <w:left w:val="none" w:sz="0" w:space="0" w:color="auto"/>
            <w:bottom w:val="none" w:sz="0" w:space="0" w:color="auto"/>
            <w:right w:val="none" w:sz="0" w:space="0" w:color="auto"/>
          </w:divBdr>
        </w:div>
      </w:divsChild>
    </w:div>
    <w:div w:id="1973945940">
      <w:bodyDiv w:val="1"/>
      <w:marLeft w:val="0"/>
      <w:marRight w:val="0"/>
      <w:marTop w:val="0"/>
      <w:marBottom w:val="0"/>
      <w:divBdr>
        <w:top w:val="none" w:sz="0" w:space="0" w:color="auto"/>
        <w:left w:val="none" w:sz="0" w:space="0" w:color="auto"/>
        <w:bottom w:val="none" w:sz="0" w:space="0" w:color="auto"/>
        <w:right w:val="none" w:sz="0" w:space="0" w:color="auto"/>
      </w:divBdr>
    </w:div>
    <w:div w:id="1985499126">
      <w:bodyDiv w:val="1"/>
      <w:marLeft w:val="0"/>
      <w:marRight w:val="0"/>
      <w:marTop w:val="0"/>
      <w:marBottom w:val="0"/>
      <w:divBdr>
        <w:top w:val="none" w:sz="0" w:space="0" w:color="auto"/>
        <w:left w:val="none" w:sz="0" w:space="0" w:color="auto"/>
        <w:bottom w:val="none" w:sz="0" w:space="0" w:color="auto"/>
        <w:right w:val="none" w:sz="0" w:space="0" w:color="auto"/>
      </w:divBdr>
    </w:div>
    <w:div w:id="1993027193">
      <w:bodyDiv w:val="1"/>
      <w:marLeft w:val="0"/>
      <w:marRight w:val="0"/>
      <w:marTop w:val="0"/>
      <w:marBottom w:val="0"/>
      <w:divBdr>
        <w:top w:val="none" w:sz="0" w:space="0" w:color="auto"/>
        <w:left w:val="none" w:sz="0" w:space="0" w:color="auto"/>
        <w:bottom w:val="none" w:sz="0" w:space="0" w:color="auto"/>
        <w:right w:val="none" w:sz="0" w:space="0" w:color="auto"/>
      </w:divBdr>
    </w:div>
    <w:div w:id="2062707389">
      <w:bodyDiv w:val="1"/>
      <w:marLeft w:val="0"/>
      <w:marRight w:val="0"/>
      <w:marTop w:val="0"/>
      <w:marBottom w:val="0"/>
      <w:divBdr>
        <w:top w:val="none" w:sz="0" w:space="0" w:color="auto"/>
        <w:left w:val="none" w:sz="0" w:space="0" w:color="auto"/>
        <w:bottom w:val="none" w:sz="0" w:space="0" w:color="auto"/>
        <w:right w:val="none" w:sz="0" w:space="0" w:color="auto"/>
      </w:divBdr>
    </w:div>
    <w:div w:id="2094930109">
      <w:bodyDiv w:val="1"/>
      <w:marLeft w:val="0"/>
      <w:marRight w:val="0"/>
      <w:marTop w:val="0"/>
      <w:marBottom w:val="0"/>
      <w:divBdr>
        <w:top w:val="none" w:sz="0" w:space="0" w:color="auto"/>
        <w:left w:val="none" w:sz="0" w:space="0" w:color="auto"/>
        <w:bottom w:val="none" w:sz="0" w:space="0" w:color="auto"/>
        <w:right w:val="none" w:sz="0" w:space="0" w:color="auto"/>
      </w:divBdr>
    </w:div>
    <w:div w:id="2120447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Johan Bergman</DisplayName>
        <AccountId>75</AccountId>
        <AccountType/>
      </UserInfo>
      <UserInfo>
        <DisplayName>Peter Bleckert</DisplayName>
        <AccountId>493</AccountId>
        <AccountType/>
      </UserInfo>
      <UserInfo>
        <DisplayName>Daniel Lönnblad</DisplayName>
        <AccountId>3934</AccountId>
        <AccountType/>
      </UserInfo>
      <UserInfo>
        <DisplayName>Sandeep Narayanan Kadan Veedu</DisplayName>
        <AccountId>425</AccountId>
        <AccountType/>
      </UserInfo>
      <UserInfo>
        <DisplayName>Dung Pham Van</DisplayName>
        <AccountId>340</AccountId>
        <AccountType/>
      </UserInfo>
      <UserInfo>
        <DisplayName>Miguel Lopez M</DisplayName>
        <AccountId>1262</AccountId>
        <AccountType/>
      </UserInfo>
      <UserInfo>
        <DisplayName>Stefan Parkvall</DisplayName>
        <AccountId>208</AccountId>
        <AccountType/>
      </UserInfo>
      <UserInfo>
        <DisplayName>Asbjörn Grövlen</DisplayName>
        <AccountId>23</AccountId>
        <AccountType/>
      </UserInfo>
      <UserInfo>
        <DisplayName>Christian Hoymann</DisplayName>
        <AccountId>63</AccountId>
        <AccountType/>
      </UserInfo>
      <UserInfo>
        <DisplayName>Olof Liberg</DisplayName>
        <AccountId>203</AccountId>
        <AccountType/>
      </UserInfo>
      <UserInfo>
        <DisplayName>Jonas Hansryd</DisplayName>
        <AccountId>2107</AccountId>
        <AccountType/>
      </UserInfo>
      <UserInfo>
        <DisplayName>Andreas Höglund</DisplayName>
        <AccountId>440</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purl.org/dc/elements/1.1/"/>
    <ds:schemaRef ds:uri="http://www.w3.org/XML/1998/namespace"/>
    <ds:schemaRef ds:uri="http://schemas.openxmlformats.org/package/2006/metadata/core-properties"/>
    <ds:schemaRef ds:uri="http://purl.org/dc/dcmitype/"/>
    <ds:schemaRef ds:uri="http://schemas.microsoft.com/office/2006/documentManagement/types"/>
    <ds:schemaRef ds:uri="http://schemas.microsoft.com/office/2006/metadata/properties"/>
    <ds:schemaRef ds:uri="http://purl.org/dc/terms/"/>
    <ds:schemaRef ds:uri="2f282d3b-eb4a-4b09-b61f-b9593442e286"/>
    <ds:schemaRef ds:uri="9b239327-9e80-40e4-b1b7-4394fed77a33"/>
    <ds:schemaRef ds:uri="http://schemas.microsoft.com/office/infopath/2007/PartnerControls"/>
    <ds:schemaRef ds:uri="d8762117-8292-4133-b1c7-eab5c6487cfd"/>
    <ds:schemaRef ds:uri="http://schemas.microsoft.com/sharepoint/v3"/>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224D3779-0640-495C-B095-68C1C7451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46C01A-7A37-49B2-8FC9-9FBF2DE5E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1386</Words>
  <Characters>7903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9271</CharactersWithSpaces>
  <SharedDoc>false</SharedDoc>
  <HyperlinkBase/>
  <HLinks>
    <vt:vector size="366" baseType="variant">
      <vt:variant>
        <vt:i4>7405644</vt:i4>
      </vt:variant>
      <vt:variant>
        <vt:i4>315</vt:i4>
      </vt:variant>
      <vt:variant>
        <vt:i4>0</vt:i4>
      </vt:variant>
      <vt:variant>
        <vt:i4>5</vt:i4>
      </vt:variant>
      <vt:variant>
        <vt:lpwstr>https://www.3gpp.org/ftp/tsg_sa/WG2_Arch/TSGS2_158_Goteborg_2023-08/Docs/S2-2310033.zip</vt:lpwstr>
      </vt:variant>
      <vt:variant>
        <vt:lpwstr/>
      </vt:variant>
      <vt:variant>
        <vt:i4>2031645</vt:i4>
      </vt:variant>
      <vt:variant>
        <vt:i4>312</vt:i4>
      </vt:variant>
      <vt:variant>
        <vt:i4>0</vt:i4>
      </vt:variant>
      <vt:variant>
        <vt:i4>5</vt:i4>
      </vt:variant>
      <vt:variant>
        <vt:lpwstr>https://ieeexplore.ieee.org/document/4299419</vt:lpwstr>
      </vt:variant>
      <vt:variant>
        <vt:lpwstr/>
      </vt:variant>
      <vt:variant>
        <vt:i4>1703957</vt:i4>
      </vt:variant>
      <vt:variant>
        <vt:i4>309</vt:i4>
      </vt:variant>
      <vt:variant>
        <vt:i4>0</vt:i4>
      </vt:variant>
      <vt:variant>
        <vt:i4>5</vt:i4>
      </vt:variant>
      <vt:variant>
        <vt:lpwstr>https://ieeexplore.ieee.org/document/9973289</vt:lpwstr>
      </vt:variant>
      <vt:variant>
        <vt:lpwstr/>
      </vt:variant>
      <vt:variant>
        <vt:i4>1245201</vt:i4>
      </vt:variant>
      <vt:variant>
        <vt:i4>306</vt:i4>
      </vt:variant>
      <vt:variant>
        <vt:i4>0</vt:i4>
      </vt:variant>
      <vt:variant>
        <vt:i4>5</vt:i4>
      </vt:variant>
      <vt:variant>
        <vt:lpwstr>https://ieeexplore.ieee.org/document/8417653</vt:lpwstr>
      </vt:variant>
      <vt:variant>
        <vt:lpwstr/>
      </vt:variant>
      <vt:variant>
        <vt:i4>1638430</vt:i4>
      </vt:variant>
      <vt:variant>
        <vt:i4>303</vt:i4>
      </vt:variant>
      <vt:variant>
        <vt:i4>0</vt:i4>
      </vt:variant>
      <vt:variant>
        <vt:i4>5</vt:i4>
      </vt:variant>
      <vt:variant>
        <vt:lpwstr>https://ieeexplore.ieee.org/document/8454398</vt:lpwstr>
      </vt:variant>
      <vt:variant>
        <vt:lpwstr/>
      </vt:variant>
      <vt:variant>
        <vt:i4>6881294</vt:i4>
      </vt:variant>
      <vt:variant>
        <vt:i4>300</vt:i4>
      </vt:variant>
      <vt:variant>
        <vt:i4>0</vt:i4>
      </vt:variant>
      <vt:variant>
        <vt:i4>5</vt:i4>
      </vt:variant>
      <vt:variant>
        <vt:lpwstr>https://www.3gpp.org/ftp/Specs/archive/38_series/38.913/38913-h00.zip</vt:lpwstr>
      </vt:variant>
      <vt:variant>
        <vt:lpwstr/>
      </vt:variant>
      <vt:variant>
        <vt:i4>589855</vt:i4>
      </vt:variant>
      <vt:variant>
        <vt:i4>297</vt:i4>
      </vt:variant>
      <vt:variant>
        <vt:i4>0</vt:i4>
      </vt:variant>
      <vt:variant>
        <vt:i4>5</vt:i4>
      </vt:variant>
      <vt:variant>
        <vt:lpwstr>http://propagation.ece.gatech.edu/Archive/PG_JA_090401_JDG/PG_JA_090401_JDG.pdf</vt:lpwstr>
      </vt:variant>
      <vt:variant>
        <vt:lpwstr/>
      </vt:variant>
      <vt:variant>
        <vt:i4>6881294</vt:i4>
      </vt:variant>
      <vt:variant>
        <vt:i4>294</vt:i4>
      </vt:variant>
      <vt:variant>
        <vt:i4>0</vt:i4>
      </vt:variant>
      <vt:variant>
        <vt:i4>5</vt:i4>
      </vt:variant>
      <vt:variant>
        <vt:lpwstr>https://www.3gpp.org/ftp/Specs/archive/38_series/38.901/38901-h00.zip</vt:lpwstr>
      </vt:variant>
      <vt:variant>
        <vt:lpwstr/>
      </vt:variant>
      <vt:variant>
        <vt:i4>6881294</vt:i4>
      </vt:variant>
      <vt:variant>
        <vt:i4>291</vt:i4>
      </vt:variant>
      <vt:variant>
        <vt:i4>0</vt:i4>
      </vt:variant>
      <vt:variant>
        <vt:i4>5</vt:i4>
      </vt:variant>
      <vt:variant>
        <vt:lpwstr>https://www.3gpp.org/ftp/Specs/archive/38_series/38.875/38875-h00.zip</vt:lpwstr>
      </vt:variant>
      <vt:variant>
        <vt:lpwstr/>
      </vt:variant>
      <vt:variant>
        <vt:i4>6750213</vt:i4>
      </vt:variant>
      <vt:variant>
        <vt:i4>288</vt:i4>
      </vt:variant>
      <vt:variant>
        <vt:i4>0</vt:i4>
      </vt:variant>
      <vt:variant>
        <vt:i4>5</vt:i4>
      </vt:variant>
      <vt:variant>
        <vt:lpwstr>https://www.3gpp.org/ftp/Specs/archive/36_series/36.888/36888-c00.zip</vt:lpwstr>
      </vt:variant>
      <vt:variant>
        <vt:lpwstr/>
      </vt:variant>
      <vt:variant>
        <vt:i4>1835028</vt:i4>
      </vt:variant>
      <vt:variant>
        <vt:i4>285</vt:i4>
      </vt:variant>
      <vt:variant>
        <vt:i4>0</vt:i4>
      </vt:variant>
      <vt:variant>
        <vt:i4>5</vt:i4>
      </vt:variant>
      <vt:variant>
        <vt:lpwstr>https://ieeexplore.ieee.org/document/8403249</vt:lpwstr>
      </vt:variant>
      <vt:variant>
        <vt:lpwstr/>
      </vt:variant>
      <vt:variant>
        <vt:i4>5439597</vt:i4>
      </vt:variant>
      <vt:variant>
        <vt:i4>282</vt:i4>
      </vt:variant>
      <vt:variant>
        <vt:i4>0</vt:i4>
      </vt:variant>
      <vt:variant>
        <vt:i4>5</vt:i4>
      </vt:variant>
      <vt:variant>
        <vt:lpwstr>https://www.3gpp.org/ftp/Information/WI_Sheet/RP-222644.zip</vt:lpwstr>
      </vt:variant>
      <vt:variant>
        <vt:lpwstr/>
      </vt:variant>
      <vt:variant>
        <vt:i4>1638463</vt:i4>
      </vt:variant>
      <vt:variant>
        <vt:i4>279</vt:i4>
      </vt:variant>
      <vt:variant>
        <vt:i4>0</vt:i4>
      </vt:variant>
      <vt:variant>
        <vt:i4>5</vt:i4>
      </vt:variant>
      <vt:variant>
        <vt:lpwstr>https://www.3gpp.org/ftp/TSG_RAN/TSG_RAN/TSGR_99/Docs/RP-230801.zip</vt:lpwstr>
      </vt:variant>
      <vt:variant>
        <vt:lpwstr/>
      </vt:variant>
      <vt:variant>
        <vt:i4>6422614</vt:i4>
      </vt:variant>
      <vt:variant>
        <vt:i4>276</vt:i4>
      </vt:variant>
      <vt:variant>
        <vt:i4>0</vt:i4>
      </vt:variant>
      <vt:variant>
        <vt:i4>5</vt:i4>
      </vt:variant>
      <vt:variant>
        <vt:lpwstr>https://www.3gpp.org/ftp/Specs/archive/22_series/22.840/22840-110.zip</vt:lpwstr>
      </vt:variant>
      <vt:variant>
        <vt:lpwstr/>
      </vt:variant>
      <vt:variant>
        <vt:i4>6815830</vt:i4>
      </vt:variant>
      <vt:variant>
        <vt:i4>273</vt:i4>
      </vt:variant>
      <vt:variant>
        <vt:i4>0</vt:i4>
      </vt:variant>
      <vt:variant>
        <vt:i4>5</vt:i4>
      </vt:variant>
      <vt:variant>
        <vt:lpwstr>https://www.3gpp.org/ftp/Specs/archive/38_series/38.848/38848-010.zip</vt:lpwstr>
      </vt:variant>
      <vt:variant>
        <vt:lpwstr/>
      </vt:variant>
      <vt:variant>
        <vt:i4>7012418</vt:i4>
      </vt:variant>
      <vt:variant>
        <vt:i4>270</vt:i4>
      </vt:variant>
      <vt:variant>
        <vt:i4>0</vt:i4>
      </vt:variant>
      <vt:variant>
        <vt:i4>5</vt:i4>
      </vt:variant>
      <vt:variant>
        <vt:lpwstr>https://www.3gpp.org/ftp/tsg_ran/TSG_RAN/TSGR_99/Report/</vt:lpwstr>
      </vt:variant>
      <vt:variant>
        <vt:lpwstr/>
      </vt:variant>
      <vt:variant>
        <vt:i4>6553681</vt:i4>
      </vt:variant>
      <vt:variant>
        <vt:i4>267</vt:i4>
      </vt:variant>
      <vt:variant>
        <vt:i4>0</vt:i4>
      </vt:variant>
      <vt:variant>
        <vt:i4>5</vt:i4>
      </vt:variant>
      <vt:variant>
        <vt:lpwstr>https://www.3gpp.org/ftp/TSG_RAN/TSG_RAN/TSGR_98e/Docs/RP-223396.zip</vt:lpwstr>
      </vt:variant>
      <vt:variant>
        <vt:lpwstr/>
      </vt:variant>
      <vt:variant>
        <vt:i4>1376313</vt:i4>
      </vt:variant>
      <vt:variant>
        <vt:i4>263</vt:i4>
      </vt:variant>
      <vt:variant>
        <vt:i4>0</vt:i4>
      </vt:variant>
      <vt:variant>
        <vt:i4>5</vt:i4>
      </vt:variant>
      <vt:variant>
        <vt:lpwstr/>
      </vt:variant>
      <vt:variant>
        <vt:lpwstr>_Toc144451933</vt:lpwstr>
      </vt:variant>
      <vt:variant>
        <vt:i4>1376313</vt:i4>
      </vt:variant>
      <vt:variant>
        <vt:i4>260</vt:i4>
      </vt:variant>
      <vt:variant>
        <vt:i4>0</vt:i4>
      </vt:variant>
      <vt:variant>
        <vt:i4>5</vt:i4>
      </vt:variant>
      <vt:variant>
        <vt:lpwstr/>
      </vt:variant>
      <vt:variant>
        <vt:lpwstr>_Toc144451932</vt:lpwstr>
      </vt:variant>
      <vt:variant>
        <vt:i4>1376313</vt:i4>
      </vt:variant>
      <vt:variant>
        <vt:i4>257</vt:i4>
      </vt:variant>
      <vt:variant>
        <vt:i4>0</vt:i4>
      </vt:variant>
      <vt:variant>
        <vt:i4>5</vt:i4>
      </vt:variant>
      <vt:variant>
        <vt:lpwstr/>
      </vt:variant>
      <vt:variant>
        <vt:lpwstr>_Toc144451931</vt:lpwstr>
      </vt:variant>
      <vt:variant>
        <vt:i4>1376313</vt:i4>
      </vt:variant>
      <vt:variant>
        <vt:i4>254</vt:i4>
      </vt:variant>
      <vt:variant>
        <vt:i4>0</vt:i4>
      </vt:variant>
      <vt:variant>
        <vt:i4>5</vt:i4>
      </vt:variant>
      <vt:variant>
        <vt:lpwstr/>
      </vt:variant>
      <vt:variant>
        <vt:lpwstr>_Toc144451930</vt:lpwstr>
      </vt:variant>
      <vt:variant>
        <vt:i4>1310777</vt:i4>
      </vt:variant>
      <vt:variant>
        <vt:i4>251</vt:i4>
      </vt:variant>
      <vt:variant>
        <vt:i4>0</vt:i4>
      </vt:variant>
      <vt:variant>
        <vt:i4>5</vt:i4>
      </vt:variant>
      <vt:variant>
        <vt:lpwstr/>
      </vt:variant>
      <vt:variant>
        <vt:lpwstr>_Toc144451929</vt:lpwstr>
      </vt:variant>
      <vt:variant>
        <vt:i4>1310777</vt:i4>
      </vt:variant>
      <vt:variant>
        <vt:i4>248</vt:i4>
      </vt:variant>
      <vt:variant>
        <vt:i4>0</vt:i4>
      </vt:variant>
      <vt:variant>
        <vt:i4>5</vt:i4>
      </vt:variant>
      <vt:variant>
        <vt:lpwstr/>
      </vt:variant>
      <vt:variant>
        <vt:lpwstr>_Toc144451928</vt:lpwstr>
      </vt:variant>
      <vt:variant>
        <vt:i4>1310777</vt:i4>
      </vt:variant>
      <vt:variant>
        <vt:i4>245</vt:i4>
      </vt:variant>
      <vt:variant>
        <vt:i4>0</vt:i4>
      </vt:variant>
      <vt:variant>
        <vt:i4>5</vt:i4>
      </vt:variant>
      <vt:variant>
        <vt:lpwstr/>
      </vt:variant>
      <vt:variant>
        <vt:lpwstr>_Toc144451927</vt:lpwstr>
      </vt:variant>
      <vt:variant>
        <vt:i4>1310777</vt:i4>
      </vt:variant>
      <vt:variant>
        <vt:i4>242</vt:i4>
      </vt:variant>
      <vt:variant>
        <vt:i4>0</vt:i4>
      </vt:variant>
      <vt:variant>
        <vt:i4>5</vt:i4>
      </vt:variant>
      <vt:variant>
        <vt:lpwstr/>
      </vt:variant>
      <vt:variant>
        <vt:lpwstr>_Toc144451926</vt:lpwstr>
      </vt:variant>
      <vt:variant>
        <vt:i4>1310777</vt:i4>
      </vt:variant>
      <vt:variant>
        <vt:i4>239</vt:i4>
      </vt:variant>
      <vt:variant>
        <vt:i4>0</vt:i4>
      </vt:variant>
      <vt:variant>
        <vt:i4>5</vt:i4>
      </vt:variant>
      <vt:variant>
        <vt:lpwstr/>
      </vt:variant>
      <vt:variant>
        <vt:lpwstr>_Toc144451925</vt:lpwstr>
      </vt:variant>
      <vt:variant>
        <vt:i4>1310777</vt:i4>
      </vt:variant>
      <vt:variant>
        <vt:i4>236</vt:i4>
      </vt:variant>
      <vt:variant>
        <vt:i4>0</vt:i4>
      </vt:variant>
      <vt:variant>
        <vt:i4>5</vt:i4>
      </vt:variant>
      <vt:variant>
        <vt:lpwstr/>
      </vt:variant>
      <vt:variant>
        <vt:lpwstr>_Toc144451924</vt:lpwstr>
      </vt:variant>
      <vt:variant>
        <vt:i4>1310777</vt:i4>
      </vt:variant>
      <vt:variant>
        <vt:i4>233</vt:i4>
      </vt:variant>
      <vt:variant>
        <vt:i4>0</vt:i4>
      </vt:variant>
      <vt:variant>
        <vt:i4>5</vt:i4>
      </vt:variant>
      <vt:variant>
        <vt:lpwstr/>
      </vt:variant>
      <vt:variant>
        <vt:lpwstr>_Toc144451923</vt:lpwstr>
      </vt:variant>
      <vt:variant>
        <vt:i4>1310777</vt:i4>
      </vt:variant>
      <vt:variant>
        <vt:i4>230</vt:i4>
      </vt:variant>
      <vt:variant>
        <vt:i4>0</vt:i4>
      </vt:variant>
      <vt:variant>
        <vt:i4>5</vt:i4>
      </vt:variant>
      <vt:variant>
        <vt:lpwstr/>
      </vt:variant>
      <vt:variant>
        <vt:lpwstr>_Toc144451922</vt:lpwstr>
      </vt:variant>
      <vt:variant>
        <vt:i4>1310777</vt:i4>
      </vt:variant>
      <vt:variant>
        <vt:i4>227</vt:i4>
      </vt:variant>
      <vt:variant>
        <vt:i4>0</vt:i4>
      </vt:variant>
      <vt:variant>
        <vt:i4>5</vt:i4>
      </vt:variant>
      <vt:variant>
        <vt:lpwstr/>
      </vt:variant>
      <vt:variant>
        <vt:lpwstr>_Toc144451921</vt:lpwstr>
      </vt:variant>
      <vt:variant>
        <vt:i4>1310777</vt:i4>
      </vt:variant>
      <vt:variant>
        <vt:i4>224</vt:i4>
      </vt:variant>
      <vt:variant>
        <vt:i4>0</vt:i4>
      </vt:variant>
      <vt:variant>
        <vt:i4>5</vt:i4>
      </vt:variant>
      <vt:variant>
        <vt:lpwstr/>
      </vt:variant>
      <vt:variant>
        <vt:lpwstr>_Toc144451920</vt:lpwstr>
      </vt:variant>
      <vt:variant>
        <vt:i4>1507385</vt:i4>
      </vt:variant>
      <vt:variant>
        <vt:i4>221</vt:i4>
      </vt:variant>
      <vt:variant>
        <vt:i4>0</vt:i4>
      </vt:variant>
      <vt:variant>
        <vt:i4>5</vt:i4>
      </vt:variant>
      <vt:variant>
        <vt:lpwstr/>
      </vt:variant>
      <vt:variant>
        <vt:lpwstr>_Toc144451919</vt:lpwstr>
      </vt:variant>
      <vt:variant>
        <vt:i4>1507385</vt:i4>
      </vt:variant>
      <vt:variant>
        <vt:i4>218</vt:i4>
      </vt:variant>
      <vt:variant>
        <vt:i4>0</vt:i4>
      </vt:variant>
      <vt:variant>
        <vt:i4>5</vt:i4>
      </vt:variant>
      <vt:variant>
        <vt:lpwstr/>
      </vt:variant>
      <vt:variant>
        <vt:lpwstr>_Toc144451918</vt:lpwstr>
      </vt:variant>
      <vt:variant>
        <vt:i4>1507385</vt:i4>
      </vt:variant>
      <vt:variant>
        <vt:i4>215</vt:i4>
      </vt:variant>
      <vt:variant>
        <vt:i4>0</vt:i4>
      </vt:variant>
      <vt:variant>
        <vt:i4>5</vt:i4>
      </vt:variant>
      <vt:variant>
        <vt:lpwstr/>
      </vt:variant>
      <vt:variant>
        <vt:lpwstr>_Toc144451917</vt:lpwstr>
      </vt:variant>
      <vt:variant>
        <vt:i4>1507385</vt:i4>
      </vt:variant>
      <vt:variant>
        <vt:i4>212</vt:i4>
      </vt:variant>
      <vt:variant>
        <vt:i4>0</vt:i4>
      </vt:variant>
      <vt:variant>
        <vt:i4>5</vt:i4>
      </vt:variant>
      <vt:variant>
        <vt:lpwstr/>
      </vt:variant>
      <vt:variant>
        <vt:lpwstr>_Toc144451916</vt:lpwstr>
      </vt:variant>
      <vt:variant>
        <vt:i4>1507385</vt:i4>
      </vt:variant>
      <vt:variant>
        <vt:i4>209</vt:i4>
      </vt:variant>
      <vt:variant>
        <vt:i4>0</vt:i4>
      </vt:variant>
      <vt:variant>
        <vt:i4>5</vt:i4>
      </vt:variant>
      <vt:variant>
        <vt:lpwstr/>
      </vt:variant>
      <vt:variant>
        <vt:lpwstr>_Toc144451915</vt:lpwstr>
      </vt:variant>
      <vt:variant>
        <vt:i4>1507385</vt:i4>
      </vt:variant>
      <vt:variant>
        <vt:i4>206</vt:i4>
      </vt:variant>
      <vt:variant>
        <vt:i4>0</vt:i4>
      </vt:variant>
      <vt:variant>
        <vt:i4>5</vt:i4>
      </vt:variant>
      <vt:variant>
        <vt:lpwstr/>
      </vt:variant>
      <vt:variant>
        <vt:lpwstr>_Toc144451914</vt:lpwstr>
      </vt:variant>
      <vt:variant>
        <vt:i4>1507385</vt:i4>
      </vt:variant>
      <vt:variant>
        <vt:i4>203</vt:i4>
      </vt:variant>
      <vt:variant>
        <vt:i4>0</vt:i4>
      </vt:variant>
      <vt:variant>
        <vt:i4>5</vt:i4>
      </vt:variant>
      <vt:variant>
        <vt:lpwstr/>
      </vt:variant>
      <vt:variant>
        <vt:lpwstr>_Toc144451913</vt:lpwstr>
      </vt:variant>
      <vt:variant>
        <vt:i4>1507385</vt:i4>
      </vt:variant>
      <vt:variant>
        <vt:i4>200</vt:i4>
      </vt:variant>
      <vt:variant>
        <vt:i4>0</vt:i4>
      </vt:variant>
      <vt:variant>
        <vt:i4>5</vt:i4>
      </vt:variant>
      <vt:variant>
        <vt:lpwstr/>
      </vt:variant>
      <vt:variant>
        <vt:lpwstr>_Toc144451912</vt:lpwstr>
      </vt:variant>
      <vt:variant>
        <vt:i4>1507385</vt:i4>
      </vt:variant>
      <vt:variant>
        <vt:i4>197</vt:i4>
      </vt:variant>
      <vt:variant>
        <vt:i4>0</vt:i4>
      </vt:variant>
      <vt:variant>
        <vt:i4>5</vt:i4>
      </vt:variant>
      <vt:variant>
        <vt:lpwstr/>
      </vt:variant>
      <vt:variant>
        <vt:lpwstr>_Toc144451911</vt:lpwstr>
      </vt:variant>
      <vt:variant>
        <vt:i4>1507385</vt:i4>
      </vt:variant>
      <vt:variant>
        <vt:i4>194</vt:i4>
      </vt:variant>
      <vt:variant>
        <vt:i4>0</vt:i4>
      </vt:variant>
      <vt:variant>
        <vt:i4>5</vt:i4>
      </vt:variant>
      <vt:variant>
        <vt:lpwstr/>
      </vt:variant>
      <vt:variant>
        <vt:lpwstr>_Toc144451910</vt:lpwstr>
      </vt:variant>
      <vt:variant>
        <vt:i4>1310775</vt:i4>
      </vt:variant>
      <vt:variant>
        <vt:i4>188</vt:i4>
      </vt:variant>
      <vt:variant>
        <vt:i4>0</vt:i4>
      </vt:variant>
      <vt:variant>
        <vt:i4>5</vt:i4>
      </vt:variant>
      <vt:variant>
        <vt:lpwstr/>
      </vt:variant>
      <vt:variant>
        <vt:lpwstr>_Toc144415362</vt:lpwstr>
      </vt:variant>
      <vt:variant>
        <vt:i4>1310775</vt:i4>
      </vt:variant>
      <vt:variant>
        <vt:i4>185</vt:i4>
      </vt:variant>
      <vt:variant>
        <vt:i4>0</vt:i4>
      </vt:variant>
      <vt:variant>
        <vt:i4>5</vt:i4>
      </vt:variant>
      <vt:variant>
        <vt:lpwstr/>
      </vt:variant>
      <vt:variant>
        <vt:lpwstr>_Toc144415361</vt:lpwstr>
      </vt:variant>
      <vt:variant>
        <vt:i4>1310775</vt:i4>
      </vt:variant>
      <vt:variant>
        <vt:i4>182</vt:i4>
      </vt:variant>
      <vt:variant>
        <vt:i4>0</vt:i4>
      </vt:variant>
      <vt:variant>
        <vt:i4>5</vt:i4>
      </vt:variant>
      <vt:variant>
        <vt:lpwstr/>
      </vt:variant>
      <vt:variant>
        <vt:lpwstr>_Toc144415360</vt:lpwstr>
      </vt:variant>
      <vt:variant>
        <vt:i4>1507383</vt:i4>
      </vt:variant>
      <vt:variant>
        <vt:i4>179</vt:i4>
      </vt:variant>
      <vt:variant>
        <vt:i4>0</vt:i4>
      </vt:variant>
      <vt:variant>
        <vt:i4>5</vt:i4>
      </vt:variant>
      <vt:variant>
        <vt:lpwstr/>
      </vt:variant>
      <vt:variant>
        <vt:lpwstr>_Toc144415359</vt:lpwstr>
      </vt:variant>
      <vt:variant>
        <vt:i4>1507383</vt:i4>
      </vt:variant>
      <vt:variant>
        <vt:i4>176</vt:i4>
      </vt:variant>
      <vt:variant>
        <vt:i4>0</vt:i4>
      </vt:variant>
      <vt:variant>
        <vt:i4>5</vt:i4>
      </vt:variant>
      <vt:variant>
        <vt:lpwstr/>
      </vt:variant>
      <vt:variant>
        <vt:lpwstr>_Toc144415358</vt:lpwstr>
      </vt:variant>
      <vt:variant>
        <vt:i4>1507383</vt:i4>
      </vt:variant>
      <vt:variant>
        <vt:i4>173</vt:i4>
      </vt:variant>
      <vt:variant>
        <vt:i4>0</vt:i4>
      </vt:variant>
      <vt:variant>
        <vt:i4>5</vt:i4>
      </vt:variant>
      <vt:variant>
        <vt:lpwstr/>
      </vt:variant>
      <vt:variant>
        <vt:lpwstr>_Toc144415357</vt:lpwstr>
      </vt:variant>
      <vt:variant>
        <vt:i4>1507383</vt:i4>
      </vt:variant>
      <vt:variant>
        <vt:i4>170</vt:i4>
      </vt:variant>
      <vt:variant>
        <vt:i4>0</vt:i4>
      </vt:variant>
      <vt:variant>
        <vt:i4>5</vt:i4>
      </vt:variant>
      <vt:variant>
        <vt:lpwstr/>
      </vt:variant>
      <vt:variant>
        <vt:lpwstr>_Toc144415356</vt:lpwstr>
      </vt:variant>
      <vt:variant>
        <vt:i4>1507383</vt:i4>
      </vt:variant>
      <vt:variant>
        <vt:i4>167</vt:i4>
      </vt:variant>
      <vt:variant>
        <vt:i4>0</vt:i4>
      </vt:variant>
      <vt:variant>
        <vt:i4>5</vt:i4>
      </vt:variant>
      <vt:variant>
        <vt:lpwstr/>
      </vt:variant>
      <vt:variant>
        <vt:lpwstr>_Toc144415355</vt:lpwstr>
      </vt:variant>
      <vt:variant>
        <vt:i4>1507383</vt:i4>
      </vt:variant>
      <vt:variant>
        <vt:i4>164</vt:i4>
      </vt:variant>
      <vt:variant>
        <vt:i4>0</vt:i4>
      </vt:variant>
      <vt:variant>
        <vt:i4>5</vt:i4>
      </vt:variant>
      <vt:variant>
        <vt:lpwstr/>
      </vt:variant>
      <vt:variant>
        <vt:lpwstr>_Toc144415354</vt:lpwstr>
      </vt:variant>
      <vt:variant>
        <vt:i4>1507383</vt:i4>
      </vt:variant>
      <vt:variant>
        <vt:i4>161</vt:i4>
      </vt:variant>
      <vt:variant>
        <vt:i4>0</vt:i4>
      </vt:variant>
      <vt:variant>
        <vt:i4>5</vt:i4>
      </vt:variant>
      <vt:variant>
        <vt:lpwstr/>
      </vt:variant>
      <vt:variant>
        <vt:lpwstr>_Toc144415353</vt:lpwstr>
      </vt:variant>
      <vt:variant>
        <vt:i4>1507383</vt:i4>
      </vt:variant>
      <vt:variant>
        <vt:i4>158</vt:i4>
      </vt:variant>
      <vt:variant>
        <vt:i4>0</vt:i4>
      </vt:variant>
      <vt:variant>
        <vt:i4>5</vt:i4>
      </vt:variant>
      <vt:variant>
        <vt:lpwstr/>
      </vt:variant>
      <vt:variant>
        <vt:lpwstr>_Toc144415352</vt:lpwstr>
      </vt:variant>
      <vt:variant>
        <vt:i4>1507383</vt:i4>
      </vt:variant>
      <vt:variant>
        <vt:i4>155</vt:i4>
      </vt:variant>
      <vt:variant>
        <vt:i4>0</vt:i4>
      </vt:variant>
      <vt:variant>
        <vt:i4>5</vt:i4>
      </vt:variant>
      <vt:variant>
        <vt:lpwstr/>
      </vt:variant>
      <vt:variant>
        <vt:lpwstr>_Toc144415351</vt:lpwstr>
      </vt:variant>
      <vt:variant>
        <vt:i4>1507383</vt:i4>
      </vt:variant>
      <vt:variant>
        <vt:i4>152</vt:i4>
      </vt:variant>
      <vt:variant>
        <vt:i4>0</vt:i4>
      </vt:variant>
      <vt:variant>
        <vt:i4>5</vt:i4>
      </vt:variant>
      <vt:variant>
        <vt:lpwstr/>
      </vt:variant>
      <vt:variant>
        <vt:lpwstr>_Toc144415350</vt:lpwstr>
      </vt:variant>
      <vt:variant>
        <vt:i4>1441847</vt:i4>
      </vt:variant>
      <vt:variant>
        <vt:i4>149</vt:i4>
      </vt:variant>
      <vt:variant>
        <vt:i4>0</vt:i4>
      </vt:variant>
      <vt:variant>
        <vt:i4>5</vt:i4>
      </vt:variant>
      <vt:variant>
        <vt:lpwstr/>
      </vt:variant>
      <vt:variant>
        <vt:lpwstr>_Toc144415349</vt:lpwstr>
      </vt:variant>
      <vt:variant>
        <vt:i4>1441847</vt:i4>
      </vt:variant>
      <vt:variant>
        <vt:i4>146</vt:i4>
      </vt:variant>
      <vt:variant>
        <vt:i4>0</vt:i4>
      </vt:variant>
      <vt:variant>
        <vt:i4>5</vt:i4>
      </vt:variant>
      <vt:variant>
        <vt:lpwstr/>
      </vt:variant>
      <vt:variant>
        <vt:lpwstr>_Toc144415348</vt:lpwstr>
      </vt:variant>
      <vt:variant>
        <vt:i4>1441847</vt:i4>
      </vt:variant>
      <vt:variant>
        <vt:i4>143</vt:i4>
      </vt:variant>
      <vt:variant>
        <vt:i4>0</vt:i4>
      </vt:variant>
      <vt:variant>
        <vt:i4>5</vt:i4>
      </vt:variant>
      <vt:variant>
        <vt:lpwstr/>
      </vt:variant>
      <vt:variant>
        <vt:lpwstr>_Toc144415347</vt:lpwstr>
      </vt:variant>
      <vt:variant>
        <vt:i4>1441847</vt:i4>
      </vt:variant>
      <vt:variant>
        <vt:i4>140</vt:i4>
      </vt:variant>
      <vt:variant>
        <vt:i4>0</vt:i4>
      </vt:variant>
      <vt:variant>
        <vt:i4>5</vt:i4>
      </vt:variant>
      <vt:variant>
        <vt:lpwstr/>
      </vt:variant>
      <vt:variant>
        <vt:lpwstr>_Toc144415346</vt:lpwstr>
      </vt:variant>
      <vt:variant>
        <vt:i4>1441847</vt:i4>
      </vt:variant>
      <vt:variant>
        <vt:i4>137</vt:i4>
      </vt:variant>
      <vt:variant>
        <vt:i4>0</vt:i4>
      </vt:variant>
      <vt:variant>
        <vt:i4>5</vt:i4>
      </vt:variant>
      <vt:variant>
        <vt:lpwstr/>
      </vt:variant>
      <vt:variant>
        <vt:lpwstr>_Toc144415345</vt:lpwstr>
      </vt:variant>
      <vt:variant>
        <vt:i4>1441847</vt:i4>
      </vt:variant>
      <vt:variant>
        <vt:i4>134</vt:i4>
      </vt:variant>
      <vt:variant>
        <vt:i4>0</vt:i4>
      </vt:variant>
      <vt:variant>
        <vt:i4>5</vt:i4>
      </vt:variant>
      <vt:variant>
        <vt:lpwstr/>
      </vt:variant>
      <vt:variant>
        <vt:lpwstr>_Toc144415344</vt:lpwstr>
      </vt:variant>
      <vt:variant>
        <vt:i4>1441847</vt:i4>
      </vt:variant>
      <vt:variant>
        <vt:i4>131</vt:i4>
      </vt:variant>
      <vt:variant>
        <vt:i4>0</vt:i4>
      </vt:variant>
      <vt:variant>
        <vt:i4>5</vt:i4>
      </vt:variant>
      <vt:variant>
        <vt:lpwstr/>
      </vt:variant>
      <vt:variant>
        <vt:lpwstr>_Toc144415343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Sorour Falahati</dc:creator>
  <cp:keywords>3GPP; Ericsson; TDoc</cp:keywords>
  <dc:description/>
  <cp:lastModifiedBy>Sorour Falahati </cp:lastModifiedBy>
  <cp:revision>2</cp:revision>
  <cp:lastPrinted>2008-02-01T20:09:00Z</cp:lastPrinted>
  <dcterms:created xsi:type="dcterms:W3CDTF">2023-09-04T19:20:00Z</dcterms:created>
  <dcterms:modified xsi:type="dcterms:W3CDTF">2023-09-04T19:20:00Z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